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CEA" w:rsidRDefault="00C252B4">
      <w:pPr>
        <w:rPr>
          <w:rStyle w:val="a3"/>
          <w:rFonts w:ascii="Simsun" w:hAnsi="Simsun" w:hint="eastAsia"/>
          <w:color w:val="000000"/>
          <w:sz w:val="27"/>
          <w:szCs w:val="27"/>
          <w:shd w:val="clear" w:color="auto" w:fill="ECFBFF"/>
        </w:rPr>
      </w:pPr>
      <w:r>
        <w:rPr>
          <w:rStyle w:val="a3"/>
          <w:rFonts w:ascii="Simsun" w:hAnsi="Simsun"/>
          <w:color w:val="000000"/>
          <w:sz w:val="27"/>
          <w:szCs w:val="27"/>
          <w:shd w:val="clear" w:color="auto" w:fill="ECFBFF"/>
        </w:rPr>
        <w:t>关于做好安徽省职业与成人教育学会</w:t>
      </w:r>
      <w:r>
        <w:rPr>
          <w:rStyle w:val="a3"/>
          <w:rFonts w:ascii="Simsun" w:hAnsi="Simsun"/>
          <w:color w:val="000000"/>
          <w:sz w:val="27"/>
          <w:szCs w:val="27"/>
          <w:shd w:val="clear" w:color="auto" w:fill="ECFBFF"/>
        </w:rPr>
        <w:t>2017</w:t>
      </w:r>
      <w:r>
        <w:rPr>
          <w:rStyle w:val="a3"/>
          <w:rFonts w:ascii="Simsun" w:hAnsi="Simsun"/>
          <w:color w:val="000000"/>
          <w:sz w:val="27"/>
          <w:szCs w:val="27"/>
          <w:shd w:val="clear" w:color="auto" w:fill="ECFBFF"/>
        </w:rPr>
        <w:t>年度教育科研规划课题申报工作的通知</w:t>
      </w:r>
    </w:p>
    <w:p w:rsidR="00C252B4" w:rsidRDefault="00C252B4" w:rsidP="00C252B4">
      <w:pPr>
        <w:pStyle w:val="a4"/>
        <w:shd w:val="clear" w:color="auto" w:fill="ECFBFF"/>
        <w:spacing w:line="435" w:lineRule="atLeast"/>
        <w:jc w:val="right"/>
        <w:rPr>
          <w:rFonts w:ascii="Simsun" w:hAnsi="Simsun"/>
          <w:color w:val="000000"/>
          <w:sz w:val="18"/>
          <w:szCs w:val="18"/>
        </w:rPr>
      </w:pPr>
      <w:r>
        <w:rPr>
          <w:rFonts w:hint="eastAsia"/>
          <w:color w:val="333333"/>
          <w:sz w:val="30"/>
          <w:szCs w:val="30"/>
        </w:rPr>
        <w:t>学会</w:t>
      </w:r>
      <w:r>
        <w:rPr>
          <w:rFonts w:ascii="仿宋" w:eastAsia="仿宋" w:hAnsi="Simsun" w:hint="eastAsia"/>
          <w:color w:val="333333"/>
          <w:sz w:val="30"/>
          <w:szCs w:val="30"/>
        </w:rPr>
        <w:t>〔</w:t>
      </w:r>
      <w:r>
        <w:rPr>
          <w:rFonts w:ascii="Simsun" w:hAnsi="Simsun"/>
          <w:color w:val="333333"/>
          <w:sz w:val="30"/>
          <w:szCs w:val="30"/>
        </w:rPr>
        <w:t>2017</w:t>
      </w:r>
      <w:r>
        <w:rPr>
          <w:rFonts w:ascii="仿宋" w:eastAsia="仿宋" w:hAnsi="Simsun" w:hint="eastAsia"/>
          <w:color w:val="333333"/>
          <w:sz w:val="30"/>
          <w:szCs w:val="30"/>
        </w:rPr>
        <w:t>〕4</w:t>
      </w:r>
      <w:r>
        <w:rPr>
          <w:rFonts w:hint="eastAsia"/>
          <w:color w:val="333333"/>
          <w:sz w:val="30"/>
          <w:szCs w:val="30"/>
        </w:rPr>
        <w:t>号</w:t>
      </w:r>
    </w:p>
    <w:p w:rsidR="00C252B4" w:rsidRDefault="00C252B4" w:rsidP="00C252B4">
      <w:pPr>
        <w:pStyle w:val="a4"/>
        <w:shd w:val="clear" w:color="auto" w:fill="ECFBFF"/>
        <w:spacing w:line="435" w:lineRule="atLeast"/>
        <w:rPr>
          <w:rFonts w:ascii="Simsun" w:hAnsi="Simsun"/>
          <w:color w:val="000000"/>
          <w:sz w:val="18"/>
          <w:szCs w:val="18"/>
        </w:rPr>
      </w:pPr>
      <w:r>
        <w:rPr>
          <w:rFonts w:hint="eastAsia"/>
          <w:color w:val="333333"/>
          <w:sz w:val="30"/>
          <w:szCs w:val="30"/>
        </w:rPr>
        <w:t>各会员单位、各分会、各职业院校：</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为贯彻2017年度全国职业教育与继续教育工作会议的精神，进一步落实教育部关于印发《高等职业教育创新发展行动计划（2015-2018年）》和《职业院校管理水平提升行动计划(2015-2018年)》，推动我省中高等职业教育与成人教育创新发展，促进安徽教育科研事业的繁荣发展，</w:t>
      </w:r>
      <w:r>
        <w:rPr>
          <w:rFonts w:hint="eastAsia"/>
          <w:color w:val="000000"/>
          <w:sz w:val="30"/>
          <w:szCs w:val="30"/>
        </w:rPr>
        <w:t>更好地为教育行政部门决策和各类职业院校提升办学能力提供智力服务，</w:t>
      </w:r>
      <w:r>
        <w:rPr>
          <w:rFonts w:hint="eastAsia"/>
          <w:color w:val="333333"/>
          <w:sz w:val="30"/>
          <w:szCs w:val="30"/>
        </w:rPr>
        <w:t>按照《安徽省职业与成人教育学会教育科研课题管理办法（试行）》的有关规定，决定启动2017年度教育科研规划课题的申报工作。现将申报工作的有关事项通知如下：</w:t>
      </w:r>
    </w:p>
    <w:p w:rsidR="00C252B4" w:rsidRDefault="00C252B4" w:rsidP="00C252B4">
      <w:pPr>
        <w:pStyle w:val="a4"/>
        <w:shd w:val="clear" w:color="auto" w:fill="ECFBFF"/>
        <w:spacing w:line="435" w:lineRule="atLeast"/>
        <w:ind w:firstLine="600"/>
        <w:rPr>
          <w:rFonts w:ascii="Simsun" w:hAnsi="Simsun"/>
          <w:color w:val="000000"/>
          <w:sz w:val="18"/>
          <w:szCs w:val="18"/>
        </w:rPr>
      </w:pPr>
      <w:r>
        <w:rPr>
          <w:rFonts w:ascii="黑体" w:eastAsia="黑体" w:hAnsi="Simsun" w:hint="eastAsia"/>
          <w:color w:val="333333"/>
          <w:sz w:val="30"/>
          <w:szCs w:val="30"/>
        </w:rPr>
        <w:t>一、选题范围</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1、围绕提升职业院校人才培养能力、巩固职业教育基础地位，促进产教深度融合，完善协同育人机制、深化创新创业教育改革、优化专业结构、开展学分积累与转换试点、推动职教集团可持续发展、增强职业教育服务能力，以及现代学徒制、职业教育供给侧改革、职业教育精准扶贫、职业院校教学工作诊断与改进、适应社会需求能力评估工作等进行选题。</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lastRenderedPageBreak/>
        <w:t>2、以《安徽省职业与成人教育学会2016-2018年教育科学研究规划课题指南》（以下简称《指南》）为依据进行选题。该《指南》旨在为申报课题提供选题方向和研究范围，申报者可结合实际自行设计课题名称。</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ascii="黑体" w:eastAsia="黑体" w:hAnsi="Simsun" w:hint="eastAsia"/>
          <w:color w:val="333333"/>
          <w:sz w:val="30"/>
          <w:szCs w:val="30"/>
        </w:rPr>
        <w:t>二、申报对象和条件</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全省各级各类职业院校、独立设置的成人高校和各级教育行政管理部门、科研院所等单位的教师、教育行政管理人员、科研工作者，行业企业、社会各界的技术人员以及热心职业教育与成人教育研究的相关人员，均可申报课题。</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课题申报人应具备以下条件：</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1.具有中级及以上专业技术职务或有3年以上职业教育行政管理工作经历，或有3年以上教育科研工作经历。</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2.能筹措满足课题研究的经费，所在单位能提供必要的研究条件支持。</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3.能切实履行课题研究、组织和指导的责任。</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4.有下列情况之一者，不能申报：（1）本人承担的同一课题已在其他科研规划部门立项的；（2）所报课题已在其他科研规划部门立项课题的子课题；（3）主持本学会立项课题尚未结题或已被取消立项资格者。</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ascii="黑体" w:eastAsia="黑体" w:hAnsi="Simsun" w:hint="eastAsia"/>
          <w:color w:val="333333"/>
          <w:sz w:val="30"/>
          <w:szCs w:val="30"/>
        </w:rPr>
        <w:lastRenderedPageBreak/>
        <w:t>三、申报要求</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1.每位申报人只能申报一个课题。每个课题限报一名负责人。</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2.课题研究原则上应在2019年6月30日前完成。</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3.课题最终成果主件应为研究报告和公开发表的论文，如有其他成果，可作为附件。最终成果仅为文集、教材、丛书、专利技术、规划方案的，将不予立项。</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4.申报人应如实填写申请材料，并保证没有知识产权争议。凡在课题申请中有学术不端行为者，一经发现并查实后，取消个人3年申报资格，如获准立项一律按撤项处理。</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5.课题申报书及其活页必须使用安徽省职业与成人教育学会的表格，不得使用自行印制或更改的申报书。申报书须由所在单位签署意见并加盖公章。申报书一律用计算机填写。</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6. 每个申报单位申报限额为12项。经课题评审专家组评审确定予以立项的基础上，再择优遴选一定数量为重点课题。</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7.申报材料由申报人所在单位集中报送。请各单位对课题申报人的个人条件和课题研究条件进行审核，并在规定时间内将课题申报书（一式2份）及申报活页（一式2份），申报材料汇总表（附件）1份送至或邮寄至本学会学术委员会秘书处，同时将</w:t>
      </w:r>
      <w:r>
        <w:rPr>
          <w:rFonts w:hint="eastAsia"/>
          <w:color w:val="333333"/>
          <w:sz w:val="30"/>
          <w:szCs w:val="30"/>
        </w:rPr>
        <w:lastRenderedPageBreak/>
        <w:t>所有材料的电子稿发送至学会邮箱。电子稿以“单位名称+主持人姓名+课题名称”命名。</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ascii="黑体" w:eastAsia="黑体" w:hAnsi="Simsun" w:hint="eastAsia"/>
          <w:color w:val="333333"/>
          <w:sz w:val="30"/>
          <w:szCs w:val="30"/>
        </w:rPr>
        <w:t>四、其他事项</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1.本年度立项课题均为自筹经费项目。</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2.材料受理时间：2017年6月5日至16日，逾期不予受理。</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3.本通知及课题申报的有关表格资料可从学会网站</w:t>
      </w:r>
      <w:r>
        <w:rPr>
          <w:rFonts w:hint="eastAsia"/>
          <w:color w:val="000000"/>
          <w:sz w:val="30"/>
          <w:szCs w:val="30"/>
        </w:rPr>
        <w:t>“</w:t>
      </w:r>
      <w:r>
        <w:rPr>
          <w:rFonts w:hint="eastAsia"/>
          <w:color w:val="333333"/>
          <w:sz w:val="30"/>
          <w:szCs w:val="30"/>
        </w:rPr>
        <w:t>课题管理</w:t>
      </w:r>
      <w:r>
        <w:rPr>
          <w:rFonts w:hint="eastAsia"/>
          <w:color w:val="000000"/>
          <w:sz w:val="30"/>
          <w:szCs w:val="30"/>
        </w:rPr>
        <w:t>”</w:t>
      </w:r>
      <w:r>
        <w:rPr>
          <w:rFonts w:hint="eastAsia"/>
          <w:color w:val="333333"/>
          <w:sz w:val="30"/>
          <w:szCs w:val="30"/>
        </w:rPr>
        <w:t>栏中下载（学会网站网址：</w:t>
      </w:r>
      <w:hyperlink r:id="rId5" w:history="1">
        <w:r>
          <w:rPr>
            <w:rStyle w:val="a5"/>
            <w:rFonts w:hint="eastAsia"/>
            <w:color w:val="333333"/>
            <w:sz w:val="30"/>
            <w:szCs w:val="30"/>
          </w:rPr>
          <w:t>www.ahzcjxh.cn</w:t>
        </w:r>
      </w:hyperlink>
      <w:r>
        <w:rPr>
          <w:rFonts w:hint="eastAsia"/>
          <w:color w:val="333333"/>
          <w:sz w:val="30"/>
          <w:szCs w:val="30"/>
        </w:rPr>
        <w:t>）。</w:t>
      </w:r>
    </w:p>
    <w:p w:rsidR="00C252B4" w:rsidRDefault="00C252B4" w:rsidP="00C252B4">
      <w:pPr>
        <w:pStyle w:val="a4"/>
        <w:shd w:val="clear" w:color="auto" w:fill="ECFBFF"/>
        <w:spacing w:line="435" w:lineRule="atLeast"/>
        <w:ind w:firstLine="480"/>
        <w:rPr>
          <w:rFonts w:ascii="Simsun" w:hAnsi="Simsun"/>
          <w:color w:val="000000"/>
          <w:sz w:val="18"/>
          <w:szCs w:val="18"/>
        </w:rPr>
      </w:pPr>
      <w:r>
        <w:rPr>
          <w:rFonts w:hint="eastAsia"/>
          <w:color w:val="333333"/>
          <w:sz w:val="30"/>
          <w:szCs w:val="30"/>
        </w:rPr>
        <w:t>4.申报工作联系人：胡亚东、席清才，申报材料请寄胡亚东收。</w:t>
      </w:r>
    </w:p>
    <w:p w:rsidR="00C252B4" w:rsidRDefault="00C252B4" w:rsidP="00C252B4">
      <w:pPr>
        <w:pStyle w:val="a4"/>
        <w:shd w:val="clear" w:color="auto" w:fill="ECFBFF"/>
        <w:spacing w:line="435" w:lineRule="atLeast"/>
        <w:ind w:firstLine="600"/>
        <w:rPr>
          <w:rFonts w:ascii="Simsun" w:hAnsi="Simsun"/>
          <w:color w:val="000000"/>
          <w:sz w:val="18"/>
          <w:szCs w:val="18"/>
        </w:rPr>
      </w:pPr>
      <w:r>
        <w:rPr>
          <w:rFonts w:hint="eastAsia"/>
          <w:color w:val="000000"/>
          <w:sz w:val="30"/>
          <w:szCs w:val="30"/>
        </w:rPr>
        <w:t> </w:t>
      </w:r>
      <w:r>
        <w:rPr>
          <w:rFonts w:hint="eastAsia"/>
          <w:color w:val="333333"/>
          <w:sz w:val="30"/>
          <w:szCs w:val="30"/>
        </w:rPr>
        <w:t>通讯地址：合肥市庐阳区</w:t>
      </w:r>
      <w:proofErr w:type="gramStart"/>
      <w:r>
        <w:rPr>
          <w:rFonts w:hint="eastAsia"/>
          <w:color w:val="333333"/>
          <w:sz w:val="30"/>
          <w:szCs w:val="30"/>
        </w:rPr>
        <w:t>砀山路</w:t>
      </w:r>
      <w:proofErr w:type="gramEnd"/>
      <w:r>
        <w:rPr>
          <w:rFonts w:ascii="Simsun" w:hAnsi="Simsun"/>
          <w:color w:val="333333"/>
          <w:sz w:val="30"/>
          <w:szCs w:val="30"/>
        </w:rPr>
        <w:t>233</w:t>
      </w:r>
      <w:r>
        <w:rPr>
          <w:rFonts w:hint="eastAsia"/>
          <w:color w:val="333333"/>
          <w:sz w:val="30"/>
          <w:szCs w:val="30"/>
        </w:rPr>
        <w:t>号（安徽工商职业学院教学楼三楼）</w:t>
      </w:r>
    </w:p>
    <w:p w:rsidR="00C252B4" w:rsidRDefault="00C252B4" w:rsidP="00C252B4">
      <w:pPr>
        <w:pStyle w:val="a4"/>
        <w:shd w:val="clear" w:color="auto" w:fill="ECFBFF"/>
        <w:spacing w:line="435" w:lineRule="atLeast"/>
        <w:ind w:firstLine="870"/>
        <w:rPr>
          <w:rFonts w:ascii="Simsun" w:hAnsi="Simsun"/>
          <w:color w:val="000000"/>
          <w:sz w:val="18"/>
          <w:szCs w:val="18"/>
        </w:rPr>
      </w:pPr>
      <w:r>
        <w:rPr>
          <w:rFonts w:hint="eastAsia"/>
          <w:color w:val="333333"/>
          <w:sz w:val="30"/>
          <w:szCs w:val="30"/>
        </w:rPr>
        <w:t>邮编：</w:t>
      </w:r>
      <w:r>
        <w:rPr>
          <w:rFonts w:ascii="Simsun" w:hAnsi="Simsun"/>
          <w:color w:val="333333"/>
          <w:sz w:val="30"/>
          <w:szCs w:val="30"/>
        </w:rPr>
        <w:t>230041</w:t>
      </w:r>
      <w:r>
        <w:rPr>
          <w:rFonts w:hint="eastAsia"/>
          <w:color w:val="333333"/>
          <w:sz w:val="30"/>
          <w:szCs w:val="30"/>
        </w:rPr>
        <w:t>；</w:t>
      </w:r>
      <w:r>
        <w:rPr>
          <w:rFonts w:hint="eastAsia"/>
          <w:color w:val="000000"/>
          <w:sz w:val="30"/>
          <w:szCs w:val="30"/>
        </w:rPr>
        <w:t> </w:t>
      </w:r>
      <w:r>
        <w:rPr>
          <w:rFonts w:ascii="Simsun" w:hAnsi="Simsun"/>
          <w:color w:val="333333"/>
          <w:sz w:val="30"/>
          <w:szCs w:val="30"/>
        </w:rPr>
        <w:t>E-mail:ahzcjxh@163.com</w:t>
      </w:r>
    </w:p>
    <w:p w:rsidR="00C252B4" w:rsidRDefault="00C252B4" w:rsidP="00C252B4">
      <w:pPr>
        <w:pStyle w:val="a4"/>
        <w:shd w:val="clear" w:color="auto" w:fill="ECFBFF"/>
        <w:spacing w:line="435" w:lineRule="atLeast"/>
        <w:ind w:firstLine="870"/>
        <w:rPr>
          <w:rFonts w:ascii="Simsun" w:hAnsi="Simsun"/>
          <w:color w:val="000000"/>
          <w:sz w:val="18"/>
          <w:szCs w:val="18"/>
        </w:rPr>
      </w:pPr>
      <w:r>
        <w:rPr>
          <w:rFonts w:hint="eastAsia"/>
          <w:color w:val="333333"/>
          <w:sz w:val="30"/>
          <w:szCs w:val="30"/>
        </w:rPr>
        <w:t>联系电话：（</w:t>
      </w:r>
      <w:r>
        <w:rPr>
          <w:rFonts w:ascii="Simsun" w:hAnsi="Simsun"/>
          <w:color w:val="333333"/>
          <w:sz w:val="30"/>
          <w:szCs w:val="30"/>
        </w:rPr>
        <w:t>0551</w:t>
      </w:r>
      <w:r>
        <w:rPr>
          <w:rFonts w:hint="eastAsia"/>
          <w:color w:val="333333"/>
          <w:sz w:val="30"/>
          <w:szCs w:val="30"/>
        </w:rPr>
        <w:t>）</w:t>
      </w:r>
      <w:r>
        <w:rPr>
          <w:rFonts w:ascii="Simsun" w:hAnsi="Simsun"/>
          <w:color w:val="333333"/>
          <w:sz w:val="30"/>
          <w:szCs w:val="30"/>
        </w:rPr>
        <w:t>65653648</w:t>
      </w:r>
    </w:p>
    <w:p w:rsidR="00C252B4" w:rsidRDefault="00C252B4" w:rsidP="00C252B4">
      <w:pPr>
        <w:pStyle w:val="a4"/>
        <w:shd w:val="clear" w:color="auto" w:fill="ECFBFF"/>
        <w:spacing w:line="435" w:lineRule="atLeast"/>
        <w:ind w:firstLine="870"/>
        <w:rPr>
          <w:rFonts w:ascii="Simsun" w:hAnsi="Simsun"/>
          <w:color w:val="000000"/>
          <w:sz w:val="18"/>
          <w:szCs w:val="18"/>
        </w:rPr>
      </w:pPr>
      <w:r>
        <w:rPr>
          <w:rFonts w:hint="eastAsia"/>
          <w:color w:val="333333"/>
          <w:sz w:val="30"/>
          <w:szCs w:val="30"/>
        </w:rPr>
        <w:t>手机：</w:t>
      </w:r>
      <w:r>
        <w:rPr>
          <w:rStyle w:val="apple-converted-space"/>
          <w:rFonts w:ascii="Simsun" w:hAnsi="Simsun"/>
          <w:color w:val="333333"/>
          <w:sz w:val="30"/>
          <w:szCs w:val="30"/>
        </w:rPr>
        <w:t> </w:t>
      </w:r>
      <w:r>
        <w:rPr>
          <w:rFonts w:ascii="Simsun" w:hAnsi="Simsun"/>
          <w:color w:val="333333"/>
          <w:sz w:val="30"/>
          <w:szCs w:val="30"/>
        </w:rPr>
        <w:t>13865953846</w:t>
      </w:r>
      <w:r>
        <w:rPr>
          <w:rFonts w:hint="eastAsia"/>
          <w:color w:val="333333"/>
          <w:sz w:val="30"/>
          <w:szCs w:val="30"/>
        </w:rPr>
        <w:t>（胡亚东）</w:t>
      </w:r>
    </w:p>
    <w:p w:rsidR="00C252B4" w:rsidRDefault="00C252B4" w:rsidP="00C252B4">
      <w:pPr>
        <w:pStyle w:val="a4"/>
        <w:shd w:val="clear" w:color="auto" w:fill="ECFBFF"/>
        <w:spacing w:line="435" w:lineRule="atLeast"/>
        <w:ind w:firstLine="600"/>
        <w:rPr>
          <w:rFonts w:ascii="Simsun" w:hAnsi="Simsun"/>
          <w:color w:val="000000"/>
          <w:sz w:val="18"/>
          <w:szCs w:val="18"/>
        </w:rPr>
      </w:pPr>
      <w:r>
        <w:rPr>
          <w:rFonts w:ascii="Simsun" w:hAnsi="Simsun"/>
          <w:color w:val="333333"/>
          <w:sz w:val="30"/>
          <w:szCs w:val="30"/>
        </w:rPr>
        <w:t> </w:t>
      </w:r>
    </w:p>
    <w:p w:rsidR="00C252B4" w:rsidRDefault="00C252B4" w:rsidP="00C252B4">
      <w:pPr>
        <w:pStyle w:val="a4"/>
        <w:shd w:val="clear" w:color="auto" w:fill="ECFBFF"/>
        <w:spacing w:line="435" w:lineRule="atLeast"/>
        <w:ind w:firstLine="600"/>
        <w:rPr>
          <w:rFonts w:ascii="Simsun" w:hAnsi="Simsun"/>
          <w:color w:val="000000"/>
          <w:sz w:val="18"/>
          <w:szCs w:val="18"/>
        </w:rPr>
      </w:pPr>
      <w:r>
        <w:rPr>
          <w:rFonts w:hint="eastAsia"/>
          <w:color w:val="000000"/>
          <w:sz w:val="30"/>
          <w:szCs w:val="30"/>
        </w:rPr>
        <w:t> </w:t>
      </w:r>
      <w:r>
        <w:rPr>
          <w:rFonts w:ascii="Simsun" w:hAnsi="Simsun"/>
          <w:color w:val="333333"/>
          <w:sz w:val="30"/>
          <w:szCs w:val="30"/>
        </w:rPr>
        <w:t>                               </w:t>
      </w:r>
      <w:r>
        <w:rPr>
          <w:rStyle w:val="apple-converted-space"/>
          <w:rFonts w:hint="eastAsia"/>
          <w:color w:val="333333"/>
          <w:sz w:val="30"/>
          <w:szCs w:val="30"/>
        </w:rPr>
        <w:t> </w:t>
      </w:r>
      <w:r>
        <w:rPr>
          <w:rFonts w:hint="eastAsia"/>
          <w:color w:val="333333"/>
          <w:sz w:val="30"/>
          <w:szCs w:val="30"/>
        </w:rPr>
        <w:t>                安徽省职业与成人教育学会</w:t>
      </w:r>
      <w:r>
        <w:rPr>
          <w:rFonts w:hint="eastAsia"/>
          <w:color w:val="000000"/>
          <w:sz w:val="30"/>
          <w:szCs w:val="30"/>
        </w:rPr>
        <w:t>   </w:t>
      </w:r>
    </w:p>
    <w:p w:rsidR="00C252B4" w:rsidRDefault="00C252B4" w:rsidP="00C252B4">
      <w:pPr>
        <w:pStyle w:val="a4"/>
        <w:shd w:val="clear" w:color="auto" w:fill="ECFBFF"/>
        <w:spacing w:line="435" w:lineRule="atLeast"/>
        <w:ind w:firstLine="600"/>
        <w:rPr>
          <w:rFonts w:ascii="Simsun" w:hAnsi="Simsun"/>
          <w:color w:val="000000"/>
          <w:sz w:val="18"/>
          <w:szCs w:val="18"/>
        </w:rPr>
      </w:pPr>
      <w:r>
        <w:rPr>
          <w:rFonts w:hint="eastAsia"/>
          <w:color w:val="000000"/>
          <w:sz w:val="30"/>
          <w:szCs w:val="30"/>
        </w:rPr>
        <w:lastRenderedPageBreak/>
        <w:t>       </w:t>
      </w:r>
      <w:r>
        <w:rPr>
          <w:rFonts w:ascii="Simsun" w:hAnsi="Simsun"/>
          <w:color w:val="333333"/>
          <w:sz w:val="30"/>
          <w:szCs w:val="30"/>
        </w:rPr>
        <w:t>                               </w:t>
      </w:r>
      <w:r>
        <w:rPr>
          <w:rFonts w:hint="eastAsia"/>
          <w:color w:val="000000"/>
          <w:sz w:val="30"/>
          <w:szCs w:val="30"/>
        </w:rPr>
        <w:t>      </w:t>
      </w:r>
      <w:r>
        <w:rPr>
          <w:rStyle w:val="apple-converted-space"/>
          <w:rFonts w:hint="eastAsia"/>
          <w:color w:val="000000"/>
          <w:sz w:val="30"/>
          <w:szCs w:val="30"/>
        </w:rPr>
        <w:t> </w:t>
      </w:r>
      <w:r>
        <w:rPr>
          <w:rFonts w:hint="eastAsia"/>
          <w:color w:val="333333"/>
          <w:sz w:val="30"/>
          <w:szCs w:val="30"/>
        </w:rPr>
        <w:t>2017年3月20日</w:t>
      </w:r>
    </w:p>
    <w:p w:rsidR="00C252B4" w:rsidRDefault="00C252B4">
      <w:bookmarkStart w:id="0" w:name="_GoBack"/>
      <w:bookmarkEnd w:id="0"/>
    </w:p>
    <w:sectPr w:rsidR="00C252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font>
  <w:font w:name="仿宋">
    <w:altName w:val="宋体"/>
    <w:panose1 w:val="00000000000000000000"/>
    <w:charset w:val="86"/>
    <w:family w:val="roma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8B3"/>
    <w:rsid w:val="002D58B3"/>
    <w:rsid w:val="00783F31"/>
    <w:rsid w:val="00B42303"/>
    <w:rsid w:val="00C25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52B4"/>
    <w:rPr>
      <w:b/>
      <w:bCs/>
    </w:rPr>
  </w:style>
  <w:style w:type="paragraph" w:styleId="a4">
    <w:name w:val="Normal (Web)"/>
    <w:basedOn w:val="a"/>
    <w:uiPriority w:val="99"/>
    <w:semiHidden/>
    <w:unhideWhenUsed/>
    <w:rsid w:val="00C252B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252B4"/>
    <w:rPr>
      <w:color w:val="0000FF"/>
      <w:u w:val="single"/>
    </w:rPr>
  </w:style>
  <w:style w:type="character" w:customStyle="1" w:styleId="apple-converted-space">
    <w:name w:val="apple-converted-space"/>
    <w:basedOn w:val="a0"/>
    <w:rsid w:val="00C25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52B4"/>
    <w:rPr>
      <w:b/>
      <w:bCs/>
    </w:rPr>
  </w:style>
  <w:style w:type="paragraph" w:styleId="a4">
    <w:name w:val="Normal (Web)"/>
    <w:basedOn w:val="a"/>
    <w:uiPriority w:val="99"/>
    <w:semiHidden/>
    <w:unhideWhenUsed/>
    <w:rsid w:val="00C252B4"/>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252B4"/>
    <w:rPr>
      <w:color w:val="0000FF"/>
      <w:u w:val="single"/>
    </w:rPr>
  </w:style>
  <w:style w:type="character" w:customStyle="1" w:styleId="apple-converted-space">
    <w:name w:val="apple-converted-space"/>
    <w:basedOn w:val="a0"/>
    <w:rsid w:val="00C25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07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hzcjxh.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270</Words>
  <Characters>1545</Characters>
  <Application>Microsoft Office Word</Application>
  <DocSecurity>0</DocSecurity>
  <Lines>12</Lines>
  <Paragraphs>3</Paragraphs>
  <ScaleCrop>false</ScaleCrop>
  <Company>安徽商贸职业技术学院</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许鹏</dc:creator>
  <cp:keywords/>
  <dc:description/>
  <cp:lastModifiedBy>许鹏</cp:lastModifiedBy>
  <cp:revision>2</cp:revision>
  <dcterms:created xsi:type="dcterms:W3CDTF">2017-04-11T06:25:00Z</dcterms:created>
  <dcterms:modified xsi:type="dcterms:W3CDTF">2017-04-11T06:31:00Z</dcterms:modified>
</cp:coreProperties>
</file>