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0AAA2A">
      <w:pPr>
        <w:spacing w:line="520" w:lineRule="exact"/>
        <w:jc w:val="center"/>
        <w:rPr>
          <w:rFonts w:hint="eastAsia" w:ascii="仿宋_GB2312" w:eastAsia="仿宋_GB2312"/>
          <w:sz w:val="32"/>
          <w:szCs w:val="32"/>
        </w:rPr>
      </w:pPr>
      <w:r>
        <w:rPr>
          <w:rFonts w:hint="eastAsia" w:ascii="仿宋_GB2312" w:eastAsia="仿宋_GB2312"/>
          <w:sz w:val="32"/>
          <w:szCs w:val="32"/>
        </w:rPr>
        <w:t>安职院</w:t>
      </w:r>
      <w:r>
        <w:rPr>
          <w:rFonts w:hint="eastAsia" w:ascii="仿宋_GB2312" w:eastAsia="仿宋_GB2312"/>
          <w:sz w:val="32"/>
          <w:szCs w:val="32"/>
          <w:lang w:eastAsia="zh-CN"/>
        </w:rPr>
        <w:t>办</w:t>
      </w:r>
      <w:r>
        <w:rPr>
          <w:rFonts w:hint="eastAsia" w:ascii="仿宋_GB2312" w:eastAsia="仿宋_GB2312"/>
          <w:sz w:val="32"/>
          <w:szCs w:val="32"/>
        </w:rPr>
        <w:t>〔</w:t>
      </w:r>
      <w:r>
        <w:rPr>
          <w:rFonts w:hint="eastAsia" w:ascii="仿宋_GB2312" w:eastAsia="仿宋_GB2312"/>
          <w:sz w:val="32"/>
          <w:szCs w:val="32"/>
          <w:lang w:val="en-US" w:eastAsia="zh-CN"/>
        </w:rPr>
        <w:t>2023</w:t>
      </w: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号</w:t>
      </w:r>
    </w:p>
    <w:p w14:paraId="19F956BB">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Theme="majorEastAsia" w:hAnsiTheme="majorEastAsia" w:eastAsiaTheme="majorEastAsia"/>
          <w:b/>
          <w:sz w:val="30"/>
          <w:szCs w:val="30"/>
        </w:rPr>
      </w:pPr>
    </w:p>
    <w:p w14:paraId="49FC6530">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关于印发《安庆职业技术学院招标</w:t>
      </w:r>
    </w:p>
    <w:p w14:paraId="7DC5A52E">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采购管理办法（修订）》《安庆职业技术学院</w:t>
      </w:r>
    </w:p>
    <w:p w14:paraId="06BF31F7">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二级单位自行采购实施细则（试行）》的通知</w:t>
      </w:r>
    </w:p>
    <w:p w14:paraId="1AEE37B6">
      <w:pPr>
        <w:keepNext w:val="0"/>
        <w:keepLines w:val="0"/>
        <w:pageBreakBefore w:val="0"/>
        <w:kinsoku/>
        <w:wordWrap/>
        <w:overflowPunct/>
        <w:topLinePunct w:val="0"/>
        <w:autoSpaceDN/>
        <w:bidi w:val="0"/>
        <w:spacing w:beforeAutospacing="0" w:afterAutospacing="0" w:line="480" w:lineRule="exact"/>
        <w:textAlignment w:val="auto"/>
        <w:rPr>
          <w:rFonts w:hint="eastAsia" w:ascii="仿宋_GB2312" w:hAnsi="仿宋_GB2312" w:eastAsia="仿宋_GB2312" w:cs="仿宋_GB2312"/>
          <w:sz w:val="32"/>
          <w:szCs w:val="32"/>
        </w:rPr>
      </w:pPr>
    </w:p>
    <w:p w14:paraId="36DFD5F6">
      <w:pPr>
        <w:keepNext w:val="0"/>
        <w:keepLines w:val="0"/>
        <w:pageBreakBefore w:val="0"/>
        <w:widowControl w:val="0"/>
        <w:kinsoku/>
        <w:wordWrap/>
        <w:overflowPunct/>
        <w:topLinePunct w:val="0"/>
        <w:autoSpaceDE/>
        <w:autoSpaceDN/>
        <w:bidi w:val="0"/>
        <w:adjustRightInd/>
        <w:snapToGrid/>
        <w:spacing w:beforeAutospacing="0" w:afterAutospacing="0"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各院</w:t>
      </w:r>
      <w:r>
        <w:rPr>
          <w:rFonts w:hint="eastAsia" w:ascii="仿宋_GB2312" w:hAnsi="仿宋_GB2312" w:eastAsia="仿宋_GB2312" w:cs="仿宋_GB2312"/>
          <w:sz w:val="32"/>
          <w:szCs w:val="32"/>
          <w:lang w:eastAsia="zh-CN"/>
        </w:rPr>
        <w:t>部</w:t>
      </w:r>
      <w:r>
        <w:rPr>
          <w:rFonts w:hint="eastAsia" w:ascii="仿宋_GB2312" w:hAnsi="仿宋_GB2312" w:eastAsia="仿宋_GB2312" w:cs="仿宋_GB2312"/>
          <w:sz w:val="32"/>
          <w:szCs w:val="32"/>
        </w:rPr>
        <w:t>、各直属单位:</w:t>
      </w:r>
    </w:p>
    <w:p w14:paraId="728B71B5">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《安庆职业技术学院招标采购管理办法（修订）》《安庆职业技术学院二级单位自行采购实施细则（试行）》经2023年1月12日党委会讨论通过，现予印发，希遵照执行。</w:t>
      </w:r>
    </w:p>
    <w:p w14:paraId="54937BAF">
      <w:pPr>
        <w:keepNext w:val="0"/>
        <w:keepLines w:val="0"/>
        <w:pageBreakBefore w:val="0"/>
        <w:kinsoku/>
        <w:wordWrap/>
        <w:overflowPunct/>
        <w:topLinePunct w:val="0"/>
        <w:autoSpaceDN/>
        <w:bidi w:val="0"/>
        <w:spacing w:beforeAutospacing="0" w:afterAutospacing="0" w:line="480" w:lineRule="exact"/>
        <w:ind w:firstLine="7680" w:firstLineChars="2400"/>
        <w:textAlignment w:val="auto"/>
        <w:rPr>
          <w:rFonts w:hint="eastAsia" w:ascii="仿宋_GB2312" w:hAnsi="仿宋_GB2312" w:eastAsia="仿宋_GB2312" w:cs="仿宋_GB2312"/>
          <w:sz w:val="32"/>
          <w:szCs w:val="32"/>
        </w:rPr>
      </w:pPr>
    </w:p>
    <w:p w14:paraId="2DE6D7C7">
      <w:pPr>
        <w:keepNext w:val="0"/>
        <w:keepLines w:val="0"/>
        <w:pageBreakBefore w:val="0"/>
        <w:kinsoku/>
        <w:wordWrap/>
        <w:overflowPunct/>
        <w:topLinePunct w:val="0"/>
        <w:autoSpaceDN/>
        <w:bidi w:val="0"/>
        <w:spacing w:beforeAutospacing="0" w:afterAutospacing="0" w:line="480" w:lineRule="exact"/>
        <w:ind w:firstLine="7680" w:firstLineChars="2400"/>
        <w:textAlignment w:val="auto"/>
        <w:rPr>
          <w:rFonts w:hint="eastAsia" w:ascii="仿宋_GB2312" w:hAnsi="仿宋_GB2312" w:eastAsia="仿宋_GB2312" w:cs="仿宋_GB2312"/>
          <w:sz w:val="32"/>
          <w:szCs w:val="32"/>
        </w:rPr>
      </w:pPr>
    </w:p>
    <w:p w14:paraId="25CB35F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080" w:firstLineChars="1900"/>
        <w:textAlignment w:val="auto"/>
        <w:rPr>
          <w:rFonts w:hint="eastAsia" w:ascii="仿宋_GB2312" w:hAnsi="仿宋_GB2312" w:eastAsia="仿宋_GB2312" w:cs="仿宋_GB2312"/>
          <w:sz w:val="32"/>
          <w:szCs w:val="32"/>
          <w:lang w:eastAsia="zh-CN"/>
        </w:rPr>
      </w:pPr>
    </w:p>
    <w:p w14:paraId="67F9527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120" w:firstLineChars="16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安庆职业技术学院</w:t>
      </w:r>
    </w:p>
    <w:p w14:paraId="75703BE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2023年2月1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w:t>
      </w:r>
    </w:p>
    <w:p w14:paraId="3AB557B3">
      <w:pPr>
        <w:keepNext w:val="0"/>
        <w:keepLines w:val="0"/>
        <w:pageBreakBefore w:val="0"/>
        <w:kinsoku/>
        <w:wordWrap/>
        <w:overflowPunct/>
        <w:topLinePunct w:val="0"/>
        <w:autoSpaceDN/>
        <w:bidi w:val="0"/>
        <w:spacing w:beforeAutospacing="0" w:afterAutospacing="0" w:line="480" w:lineRule="exact"/>
        <w:ind w:firstLine="6080" w:firstLineChars="1900"/>
        <w:textAlignment w:val="auto"/>
        <w:rPr>
          <w:rFonts w:hint="eastAsia" w:ascii="仿宋_GB2312" w:hAnsi="仿宋_GB2312" w:eastAsia="仿宋_GB2312" w:cs="仿宋_GB2312"/>
          <w:sz w:val="32"/>
          <w:szCs w:val="32"/>
        </w:rPr>
      </w:pPr>
    </w:p>
    <w:p w14:paraId="08241B29">
      <w:pPr>
        <w:keepNext w:val="0"/>
        <w:keepLines w:val="0"/>
        <w:pageBreakBefore w:val="0"/>
        <w:kinsoku/>
        <w:wordWrap/>
        <w:overflowPunct/>
        <w:topLinePunct w:val="0"/>
        <w:autoSpaceDN/>
        <w:bidi w:val="0"/>
        <w:spacing w:beforeAutospacing="0" w:afterAutospacing="0" w:line="480" w:lineRule="exact"/>
        <w:ind w:firstLine="6080" w:firstLineChars="1900"/>
        <w:textAlignment w:val="auto"/>
        <w:rPr>
          <w:rFonts w:hint="eastAsia" w:ascii="仿宋_GB2312" w:hAnsi="仿宋_GB2312" w:eastAsia="仿宋_GB2312" w:cs="仿宋_GB2312"/>
          <w:sz w:val="32"/>
          <w:szCs w:val="32"/>
        </w:rPr>
      </w:pPr>
    </w:p>
    <w:p w14:paraId="549B726C">
      <w:pPr>
        <w:keepNext w:val="0"/>
        <w:keepLines w:val="0"/>
        <w:pageBreakBefore w:val="0"/>
        <w:kinsoku/>
        <w:wordWrap/>
        <w:overflowPunct/>
        <w:topLinePunct w:val="0"/>
        <w:autoSpaceDN/>
        <w:bidi w:val="0"/>
        <w:spacing w:beforeAutospacing="0" w:afterAutospacing="0" w:line="480" w:lineRule="exact"/>
        <w:ind w:firstLine="6080" w:firstLineChars="1900"/>
        <w:textAlignment w:val="auto"/>
        <w:rPr>
          <w:rFonts w:hint="eastAsia" w:ascii="仿宋_GB2312" w:hAnsi="仿宋_GB2312" w:eastAsia="仿宋_GB2312" w:cs="仿宋_GB2312"/>
          <w:sz w:val="32"/>
          <w:szCs w:val="32"/>
        </w:rPr>
      </w:pPr>
    </w:p>
    <w:p w14:paraId="5C71E643">
      <w:pPr>
        <w:keepNext w:val="0"/>
        <w:keepLines w:val="0"/>
        <w:pageBreakBefore w:val="0"/>
        <w:widowControl/>
        <w:shd w:val="clear" w:color="auto" w:fill="FFFFFF"/>
        <w:kinsoku/>
        <w:wordWrap/>
        <w:overflowPunct/>
        <w:topLinePunct w:val="0"/>
        <w:autoSpaceDN/>
        <w:bidi w:val="0"/>
        <w:adjustRightInd/>
        <w:snapToGrid/>
        <w:spacing w:beforeAutospacing="0" w:afterAutospacing="0" w:line="460" w:lineRule="exact"/>
        <w:jc w:val="center"/>
        <w:textAlignment w:val="auto"/>
        <w:outlineLvl w:val="0"/>
        <w:rPr>
          <w:rFonts w:hint="eastAsia" w:ascii="方正小标宋简体" w:hAnsi="方正小标宋简体" w:eastAsia="方正小标宋简体" w:cs="方正小标宋简体"/>
          <w:b w:val="0"/>
          <w:bCs w:val="0"/>
          <w:kern w:val="36"/>
          <w:sz w:val="36"/>
          <w:szCs w:val="36"/>
        </w:rPr>
        <w:sectPr>
          <w:footerReference r:id="rId3" w:type="default"/>
          <w:pgSz w:w="11906" w:h="16838"/>
          <w:pgMar w:top="4365" w:right="1417" w:bottom="2041" w:left="1531" w:header="851" w:footer="992" w:gutter="0"/>
          <w:pgNumType w:fmt="numberInDash"/>
          <w:cols w:space="0" w:num="1"/>
          <w:rtlGutter w:val="0"/>
          <w:docGrid w:type="lines" w:linePitch="321" w:charSpace="0"/>
        </w:sectPr>
      </w:pPr>
    </w:p>
    <w:p w14:paraId="51DD1F1B">
      <w:pPr>
        <w:keepNext w:val="0"/>
        <w:keepLines w:val="0"/>
        <w:pageBreakBefore w:val="0"/>
        <w:widowControl/>
        <w:shd w:val="clear" w:color="auto" w:fill="FFFFFF"/>
        <w:kinsoku/>
        <w:wordWrap/>
        <w:overflowPunct/>
        <w:topLinePunct w:val="0"/>
        <w:autoSpaceDN/>
        <w:bidi w:val="0"/>
        <w:adjustRightInd/>
        <w:snapToGrid/>
        <w:spacing w:beforeAutospacing="0" w:afterAutospacing="0" w:line="420" w:lineRule="exact"/>
        <w:jc w:val="center"/>
        <w:textAlignment w:val="auto"/>
        <w:outlineLvl w:val="0"/>
        <w:rPr>
          <w:rFonts w:hint="eastAsia" w:ascii="方正小标宋简体" w:hAnsi="方正小标宋简体" w:eastAsia="方正小标宋简体" w:cs="方正小标宋简体"/>
          <w:b w:val="0"/>
          <w:bCs w:val="0"/>
          <w:kern w:val="36"/>
          <w:sz w:val="36"/>
          <w:szCs w:val="36"/>
        </w:rPr>
      </w:pPr>
      <w:r>
        <w:rPr>
          <w:rFonts w:hint="eastAsia" w:ascii="方正小标宋简体" w:hAnsi="方正小标宋简体" w:eastAsia="方正小标宋简体" w:cs="方正小标宋简体"/>
          <w:b w:val="0"/>
          <w:bCs w:val="0"/>
          <w:kern w:val="36"/>
          <w:sz w:val="36"/>
          <w:szCs w:val="36"/>
        </w:rPr>
        <w:t>安庆职业技术学院招标采购管理办法（修订）</w:t>
      </w:r>
    </w:p>
    <w:p w14:paraId="492C8E13">
      <w:pPr>
        <w:keepNext w:val="0"/>
        <w:keepLines w:val="0"/>
        <w:pageBreakBefore w:val="0"/>
        <w:widowControl/>
        <w:shd w:val="clear" w:color="auto" w:fill="FFFFFF"/>
        <w:kinsoku/>
        <w:wordWrap/>
        <w:overflowPunct/>
        <w:topLinePunct w:val="0"/>
        <w:autoSpaceDE/>
        <w:autoSpaceDN/>
        <w:bidi w:val="0"/>
        <w:adjustRightInd/>
        <w:snapToGrid/>
        <w:spacing w:before="313" w:beforeLines="100" w:beforeAutospacing="0" w:after="313" w:afterLines="100" w:afterAutospacing="0" w:line="420" w:lineRule="exact"/>
        <w:jc w:val="center"/>
        <w:textAlignment w:val="auto"/>
        <w:outlineLvl w:val="0"/>
        <w:rPr>
          <w:rFonts w:hint="eastAsia" w:ascii="黑体" w:hAnsi="黑体" w:eastAsia="黑体" w:cs="黑体"/>
          <w:sz w:val="32"/>
          <w:szCs w:val="32"/>
        </w:rPr>
      </w:pPr>
      <w:r>
        <w:rPr>
          <w:rFonts w:hint="eastAsia" w:ascii="黑体" w:hAnsi="黑体" w:eastAsia="黑体" w:cs="黑体"/>
          <w:sz w:val="32"/>
          <w:szCs w:val="32"/>
        </w:rPr>
        <w:t>第一章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总</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则</w:t>
      </w:r>
    </w:p>
    <w:p w14:paraId="5247CBEC">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2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第一条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为加强对学校招标采购工作的管理，进一步规范采购行为，提高采购效率，依据《中华人民共和国政府采购法》《中华人民共和国招标投标法》等相关法律法规，结合学校实际，制定本办法。</w:t>
      </w:r>
    </w:p>
    <w:p w14:paraId="0C183EC5">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2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第二条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凡使用纳入学校预算管理资金进行的货物、工程和服务采购活动，均适用本办法。</w:t>
      </w:r>
    </w:p>
    <w:p w14:paraId="388FF6AD">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2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本办法所称采购，是指有偿取得货物、服务和工程的行为，包括购买、租赁、委托、雇佣等。</w:t>
      </w:r>
    </w:p>
    <w:p w14:paraId="3B9BA42C">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2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本办法所称货物，是指各种形态和种类的物品，包括原材料、燃料、设备、产品等。</w:t>
      </w:r>
    </w:p>
    <w:p w14:paraId="3A766F11">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2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本办法所称工程，是指建设工程，包括建筑物和构筑物的新建、改建、扩建、装修、拆除、修缮等。</w:t>
      </w:r>
    </w:p>
    <w:p w14:paraId="2D38DA0C">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20" w:lineRule="exact"/>
        <w:ind w:firstLine="616"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spacing w:val="-6"/>
          <w:kern w:val="2"/>
          <w:sz w:val="32"/>
          <w:szCs w:val="32"/>
        </w:rPr>
        <w:t>本办法所称服务，是指除货物和工程以外的其他政府采购对象。</w:t>
      </w:r>
    </w:p>
    <w:p w14:paraId="6242C67E">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2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本办法所称预算管理资金是指纳入学校账户进行统一预算</w:t>
      </w:r>
      <w:r>
        <w:rPr>
          <w:rFonts w:hint="eastAsia" w:ascii="仿宋_GB2312" w:hAnsi="仿宋_GB2312" w:eastAsia="仿宋_GB2312" w:cs="仿宋_GB2312"/>
          <w:spacing w:val="-6"/>
          <w:kern w:val="2"/>
          <w:sz w:val="32"/>
          <w:szCs w:val="32"/>
        </w:rPr>
        <w:t>管理的资金，包括财政预算内资金、财政专户资金和学校其他资金。</w:t>
      </w:r>
    </w:p>
    <w:p w14:paraId="2F20AC82">
      <w:pPr>
        <w:pStyle w:val="4"/>
        <w:keepNext w:val="0"/>
        <w:keepLines w:val="0"/>
        <w:pageBreakBefore w:val="0"/>
        <w:widowControl/>
        <w:numPr>
          <w:ilvl w:val="0"/>
          <w:numId w:val="0"/>
        </w:numPr>
        <w:kinsoku/>
        <w:wordWrap/>
        <w:overflowPunct/>
        <w:topLinePunct w:val="0"/>
        <w:autoSpaceDE w:val="0"/>
        <w:autoSpaceDN/>
        <w:bidi w:val="0"/>
        <w:adjustRightInd w:val="0"/>
        <w:snapToGrid/>
        <w:spacing w:before="0" w:beforeAutospacing="0" w:after="0" w:afterAutospacing="0" w:line="42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bCs/>
          <w:kern w:val="2"/>
          <w:sz w:val="32"/>
          <w:szCs w:val="32"/>
          <w:lang w:eastAsia="zh-CN"/>
        </w:rPr>
        <w:t>第三条</w:t>
      </w:r>
      <w:r>
        <w:rPr>
          <w:rFonts w:hint="eastAsia" w:ascii="楷体_GB2312" w:hAnsi="楷体_GB2312" w:eastAsia="楷体_GB2312" w:cs="楷体_GB2312"/>
          <w:b/>
          <w:bCs/>
          <w:kern w:val="2"/>
          <w:sz w:val="32"/>
          <w:szCs w:val="32"/>
          <w:lang w:val="en-US" w:eastAsia="zh-CN"/>
        </w:rPr>
        <w:t xml:space="preserve">  </w:t>
      </w:r>
      <w:r>
        <w:rPr>
          <w:rFonts w:hint="eastAsia" w:ascii="仿宋_GB2312" w:hAnsi="仿宋_GB2312" w:eastAsia="仿宋_GB2312" w:cs="仿宋_GB2312"/>
          <w:kern w:val="2"/>
          <w:sz w:val="32"/>
          <w:szCs w:val="32"/>
        </w:rPr>
        <w:t>学校招标采购工作遵循公开、公平、公正、诚实守信原则，实行“统一领导、归口管理、分工实施、管采分离”的管理体制。</w:t>
      </w:r>
    </w:p>
    <w:p w14:paraId="60A62C70">
      <w:pPr>
        <w:keepNext w:val="0"/>
        <w:keepLines w:val="0"/>
        <w:pageBreakBefore w:val="0"/>
        <w:widowControl/>
        <w:shd w:val="clear" w:color="auto" w:fill="FFFFFF"/>
        <w:kinsoku/>
        <w:wordWrap/>
        <w:overflowPunct/>
        <w:topLinePunct w:val="0"/>
        <w:autoSpaceDE/>
        <w:autoSpaceDN/>
        <w:bidi w:val="0"/>
        <w:adjustRightInd/>
        <w:snapToGrid/>
        <w:spacing w:before="313" w:beforeLines="100" w:beforeAutospacing="0" w:after="313" w:afterLines="100" w:afterAutospacing="0" w:line="420" w:lineRule="exact"/>
        <w:jc w:val="center"/>
        <w:textAlignment w:val="auto"/>
        <w:outlineLvl w:val="0"/>
        <w:rPr>
          <w:rFonts w:hint="eastAsia"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w:t>
      </w:r>
      <w:r>
        <w:rPr>
          <w:rFonts w:hint="eastAsia" w:ascii="黑体" w:hAnsi="黑体" w:eastAsia="黑体" w:cs="黑体"/>
          <w:sz w:val="32"/>
          <w:szCs w:val="32"/>
        </w:rPr>
        <w:t>章</w:t>
      </w:r>
      <w:r>
        <w:rPr>
          <w:rFonts w:hint="eastAsia" w:ascii="黑体" w:hAnsi="黑体" w:eastAsia="黑体" w:cs="黑体"/>
          <w:sz w:val="32"/>
          <w:szCs w:val="32"/>
          <w:lang w:val="en-US" w:eastAsia="zh-CN"/>
        </w:rPr>
        <w:t xml:space="preserve">  组织机构及职责</w:t>
      </w:r>
    </w:p>
    <w:p w14:paraId="300DB150">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2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第四条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学校设立招标采购工作领导小组，负责研究决定招标采购工作的重大事项。领导小组组长由学校主要领导担任，分管招标采购管理工作的领导为副组长，国有资产管理（招标采购）办公室（以下简称招标办）、财务处、监察审计处、基建处、后勤保障处、办公室（法务）等部门负责人为成员。其主要职责为：</w:t>
      </w:r>
    </w:p>
    <w:p w14:paraId="23084D55">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（一）负责统筹协调学校的采购工作；</w:t>
      </w:r>
    </w:p>
    <w:p w14:paraId="18B63B08">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（二）讨论决定学校采购工作中的重要事项；</w:t>
      </w:r>
    </w:p>
    <w:p w14:paraId="0AD0D557">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（三）讨论、审查学校采购工作规章制度；</w:t>
      </w:r>
    </w:p>
    <w:p w14:paraId="12F151C0">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（四）对重大采购项目和特殊问题实行集体决策。</w:t>
      </w:r>
    </w:p>
    <w:p w14:paraId="65990630">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第五条</w:t>
      </w:r>
      <w:r>
        <w:rPr>
          <w:rFonts w:hint="eastAsia" w:ascii="楷体_GB2312" w:hAnsi="楷体_GB2312" w:eastAsia="楷体_GB2312" w:cs="楷体_GB2312"/>
          <w:b/>
          <w:kern w:val="2"/>
          <w:sz w:val="32"/>
          <w:szCs w:val="32"/>
          <w:lang w:val="en-US" w:eastAsia="zh-CN"/>
        </w:rPr>
        <w:t xml:space="preserve"> </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领导小组办公室设在招标办，招标办是学校招标采购工作的管理部门，负责处理领导小组日常事务。主要职责为：</w:t>
      </w:r>
    </w:p>
    <w:p w14:paraId="7D3BC27C">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（一）贯彻执行国家、地方招标和政府采购的法律法规及方针政策，制定有关招标采购的各项规章制度和具体实施办法。</w:t>
      </w:r>
    </w:p>
    <w:p w14:paraId="08CC9AF7">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（二）受理采购项目申报，审核招标采购申请资料，办理政府采购的报批手续，根据审批意见组织采购活动。</w:t>
      </w:r>
    </w:p>
    <w:p w14:paraId="10B7CD61">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（三）确定政府采购限额标准以下分散采购委托代理机构并进行监管与考核；</w:t>
      </w:r>
    </w:p>
    <w:p w14:paraId="006C889B">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（四）落实委托代理机构招标项目的代理服务具体事宜；</w:t>
      </w:r>
    </w:p>
    <w:p w14:paraId="367DBB72">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（五）负责受理采购项目的采购备案、信息公示及政府采购合同的电子化备案，申请办理政府采购支付手续；</w:t>
      </w:r>
    </w:p>
    <w:p w14:paraId="5E3DA78D">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（六）建立并管理学校采购评审专家库，负责或协助抽取学校采购项目评标、论证、绩效评价、资产验收、技术鉴定及评估等工作的评审专家；</w:t>
      </w:r>
    </w:p>
    <w:p w14:paraId="3B4EF763">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（七）协助监督部门和职能部门处理投标人的质疑和投诉。</w:t>
      </w:r>
    </w:p>
    <w:p w14:paraId="362A0718">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（八）负责采购相关法律法规宣传、业务培训等，指导申报单位自行组织采购项目的实施工作；</w:t>
      </w:r>
    </w:p>
    <w:p w14:paraId="2E69C2F4">
      <w:pPr>
        <w:pStyle w:val="4"/>
        <w:keepNext w:val="0"/>
        <w:keepLines w:val="0"/>
        <w:pageBreakBefore w:val="0"/>
        <w:widowControl/>
        <w:kinsoku/>
        <w:wordWrap/>
        <w:overflowPunct/>
        <w:topLinePunct w:val="0"/>
        <w:autoSpaceDE w:val="0"/>
        <w:autoSpaceDN/>
        <w:bidi w:val="0"/>
        <w:adjustRightInd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（九）负责采购项目有关文件资料的整理、保管和归档（年底移交学校档案室）；</w:t>
      </w:r>
    </w:p>
    <w:p w14:paraId="7D31D3C0">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（十）完成招标采购工作领导小组交办的其他工作。</w:t>
      </w:r>
    </w:p>
    <w:p w14:paraId="45762F7C">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第六条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采购项目按照所涉业务实行归口管理，归口管理范围按学校部门职能划分。归口管理部门主要职责为:</w:t>
      </w:r>
    </w:p>
    <w:p w14:paraId="0D1A7185">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（一）负责编制归口管理项目的年度采购计划；</w:t>
      </w:r>
    </w:p>
    <w:p w14:paraId="03184FA1">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（二）负责采购项目的调研、论证(含单一来源、邀请招标方式的专家推荐)、立项与申报工作；</w:t>
      </w:r>
    </w:p>
    <w:p w14:paraId="1424E1A8">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（三）参与相关采购文件和合同的审核，监督合同履约，协助处理履行过程中产生的相关问题；</w:t>
      </w:r>
    </w:p>
    <w:p w14:paraId="289A7E79">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（四）配合做好采购工作中的答疑、质疑与投诉、现场踏勘、实地考察、项目验收等工作。</w:t>
      </w:r>
    </w:p>
    <w:p w14:paraId="18A791B4">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（五）完成采购工作领导小组交办的其他工作。</w:t>
      </w:r>
    </w:p>
    <w:p w14:paraId="471E764B">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第七条</w:t>
      </w:r>
      <w:r>
        <w:rPr>
          <w:rFonts w:hint="eastAsia" w:ascii="楷体_GB2312" w:hAnsi="楷体_GB2312" w:eastAsia="楷体_GB2312" w:cs="楷体_GB2312"/>
          <w:b/>
          <w:kern w:val="2"/>
          <w:sz w:val="32"/>
          <w:szCs w:val="32"/>
          <w:lang w:val="en-US" w:eastAsia="zh-CN"/>
        </w:rPr>
        <w:t xml:space="preserve"> </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学校各教学院部、处室、中心等是采购项目的申报单位，申报单位一般为使用单位，也可以为归口管理部门或经费出资单位等，主要职责为：</w:t>
      </w:r>
    </w:p>
    <w:p w14:paraId="2127E22C">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（一）组织本单位采购项目的调研、论证(含单一来源、邀请招标方式的专家推荐)，负责采购计划需求申报；</w:t>
      </w:r>
    </w:p>
    <w:p w14:paraId="21F1C314">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（二）确定并提供采购项目所需的各项技术指标、服务、商务等，参与采购文件编制；</w:t>
      </w:r>
    </w:p>
    <w:p w14:paraId="4FD64FCA">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（三）选派代表参与采购活动，负责采购过程中的技术释疑；</w:t>
      </w:r>
    </w:p>
    <w:p w14:paraId="0313320F">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（四）负责采购合同的起草和履行，处理履行过程中产生的相关问题，组织项目验收工作；</w:t>
      </w:r>
    </w:p>
    <w:p w14:paraId="56D3B896">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（五）负责本单位自行组织采购项目的实施和文件资料的整理归档；</w:t>
      </w:r>
    </w:p>
    <w:p w14:paraId="4309D100">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（六）完成其他采购相关工作。</w:t>
      </w:r>
    </w:p>
    <w:p w14:paraId="448F3CD5">
      <w:pPr>
        <w:pStyle w:val="4"/>
        <w:keepNext w:val="0"/>
        <w:keepLines w:val="0"/>
        <w:pageBreakBefore w:val="0"/>
        <w:widowControl/>
        <w:kinsoku/>
        <w:wordWrap/>
        <w:overflowPunct/>
        <w:topLinePunct w:val="0"/>
        <w:autoSpaceDE w:val="0"/>
        <w:autoSpaceDN/>
        <w:bidi w:val="0"/>
        <w:adjustRightInd w:val="0"/>
        <w:snapToGrid/>
        <w:spacing w:before="0" w:beforeAutospacing="0" w:after="0" w:afterAutospacing="0" w:line="50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第八条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学校各二级单位主要职责为：认真落实学校采购政策，加强单位内部采购制度、机制和队伍建设。重大采购事项分别按照“二级学院党政联席会议制度”、“处（部、中心）务会议制度”等有关规定集体决策，规范开展采购工作。</w:t>
      </w:r>
    </w:p>
    <w:p w14:paraId="12C08068">
      <w:pPr>
        <w:keepNext w:val="0"/>
        <w:keepLines w:val="0"/>
        <w:pageBreakBefore w:val="0"/>
        <w:widowControl/>
        <w:shd w:val="clear" w:color="auto" w:fill="FFFFFF"/>
        <w:kinsoku/>
        <w:wordWrap/>
        <w:overflowPunct/>
        <w:topLinePunct w:val="0"/>
        <w:autoSpaceDE/>
        <w:autoSpaceDN/>
        <w:bidi w:val="0"/>
        <w:adjustRightInd/>
        <w:snapToGrid/>
        <w:spacing w:before="313" w:beforeLines="100" w:beforeAutospacing="0" w:after="313" w:afterLines="100" w:afterAutospacing="0" w:line="480" w:lineRule="exact"/>
        <w:jc w:val="center"/>
        <w:textAlignment w:val="auto"/>
        <w:outlineLvl w:val="0"/>
        <w:rPr>
          <w:rFonts w:hint="eastAsia"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三</w:t>
      </w:r>
      <w:r>
        <w:rPr>
          <w:rFonts w:hint="eastAsia" w:ascii="黑体" w:hAnsi="黑体" w:eastAsia="黑体" w:cs="黑体"/>
          <w:sz w:val="32"/>
          <w:szCs w:val="32"/>
        </w:rPr>
        <w:t>章</w:t>
      </w:r>
      <w:r>
        <w:rPr>
          <w:rFonts w:hint="eastAsia" w:ascii="黑体" w:hAnsi="黑体" w:eastAsia="黑体" w:cs="黑体"/>
          <w:sz w:val="32"/>
          <w:szCs w:val="32"/>
          <w:lang w:val="en-US" w:eastAsia="zh-CN"/>
        </w:rPr>
        <w:t xml:space="preserve">  组织形式、采购方式和限额标准</w:t>
      </w:r>
    </w:p>
    <w:p w14:paraId="151868E2">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第九条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招标采购组织形式包括：政府采购、校内采购。</w:t>
      </w:r>
    </w:p>
    <w:p w14:paraId="79159872">
      <w:pPr>
        <w:pStyle w:val="4"/>
        <w:keepNext w:val="0"/>
        <w:keepLines w:val="0"/>
        <w:pageBreakBefore w:val="0"/>
        <w:kinsoku/>
        <w:wordWrap/>
        <w:overflowPunct/>
        <w:topLinePunct w:val="0"/>
        <w:autoSpaceDE w:val="0"/>
        <w:autoSpaceDN/>
        <w:bidi w:val="0"/>
        <w:adjustRightInd/>
        <w:snapToGrid/>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第十条</w:t>
      </w:r>
      <w:r>
        <w:rPr>
          <w:rFonts w:hint="eastAsia"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采购方式包括：公开招标、邀请招标、竞争性谈判、竞争性磋商、询价、单一来源、“徽采云”平台电子卖场以及财政部门规定的其他方式。各类采购方式视项目具体情况根据政府和学校相关规定合理选择。</w:t>
      </w:r>
    </w:p>
    <w:p w14:paraId="48584A86">
      <w:pPr>
        <w:pStyle w:val="4"/>
        <w:keepNext w:val="0"/>
        <w:keepLines w:val="0"/>
        <w:pageBreakBefore w:val="0"/>
        <w:kinsoku/>
        <w:wordWrap/>
        <w:overflowPunct/>
        <w:topLinePunct w:val="0"/>
        <w:autoSpaceDE w:val="0"/>
        <w:autoSpaceDN/>
        <w:bidi w:val="0"/>
        <w:adjustRightInd/>
        <w:snapToGrid/>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（一）预算金额达到公开招标限额的，应当采用公开招标方式采购，其具体数额标准按安徽省财政厅发布标准执行。</w:t>
      </w:r>
    </w:p>
    <w:p w14:paraId="673CA93C">
      <w:pPr>
        <w:pStyle w:val="4"/>
        <w:keepNext w:val="0"/>
        <w:keepLines w:val="0"/>
        <w:pageBreakBefore w:val="0"/>
        <w:kinsoku/>
        <w:wordWrap/>
        <w:overflowPunct/>
        <w:topLinePunct w:val="0"/>
        <w:autoSpaceDE w:val="0"/>
        <w:autoSpaceDN/>
        <w:bidi w:val="0"/>
        <w:adjustRightInd/>
        <w:snapToGrid/>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（二）邀请招标适用于下列情形之一：</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具有特殊性，只能从有限范围供应商处采购的；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采用公开招标方式的费用过高，将严重影响采购成本的。</w:t>
      </w:r>
    </w:p>
    <w:p w14:paraId="6FF6BDC9">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（三）竞争性谈判适用于下列情形之一：</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招标后没有供应商投标或者没有合格标的或者重新招标未能满足用户急需的；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技术复杂或者性质特殊，不能确定详细规格或者具体要求的；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采用招标所需时间不能满足用户紧急需要的；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4</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不能事先计算出价格总额的。</w:t>
      </w:r>
    </w:p>
    <w:p w14:paraId="0E6357DD">
      <w:pPr>
        <w:pStyle w:val="4"/>
        <w:keepNext w:val="0"/>
        <w:keepLines w:val="0"/>
        <w:pageBreakBefore w:val="0"/>
        <w:kinsoku/>
        <w:wordWrap/>
        <w:overflowPunct/>
        <w:topLinePunct w:val="0"/>
        <w:autoSpaceDE w:val="0"/>
        <w:autoSpaceDN/>
        <w:bidi w:val="0"/>
        <w:adjustRightInd/>
        <w:snapToGrid/>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（四）竞争性磋商适用于下列情形之一：</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购买服务项目；</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技术复杂或者性质特殊，不能确定详细规格或者具体要求的；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因艺术品采购、专利、专有技术或者服务的时间、数量事先不能确定等原因不能事先计算出价格总额的；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4</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市场竞争不充分的科研项目，以及需要扶持的科技成果转化项目；</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按照招标投标法及其实施条例必须进行招标的工程建设项目以外的工程建设项目。</w:t>
      </w:r>
    </w:p>
    <w:p w14:paraId="6FB03419">
      <w:pPr>
        <w:pStyle w:val="4"/>
        <w:keepNext w:val="0"/>
        <w:keepLines w:val="0"/>
        <w:pageBreakBefore w:val="0"/>
        <w:kinsoku/>
        <w:wordWrap/>
        <w:overflowPunct/>
        <w:topLinePunct w:val="0"/>
        <w:autoSpaceDE w:val="0"/>
        <w:autoSpaceDN/>
        <w:bidi w:val="0"/>
        <w:adjustRightInd/>
        <w:snapToGrid/>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（五）询价适用于所采购的货物规格、标准统一，现货货源充足且价格变化幅度小的物资设备。</w:t>
      </w:r>
    </w:p>
    <w:p w14:paraId="2D0393E7">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（六）单一来源采购一般适用于下列情形之一：</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只能从特定的供应商采购的物资、设备；</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发生了不可预见的紧急情况不能从其他供应商处采购的；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必须保证原有采购项目一致性或者服务配套的要求,需要继续从原供应商处添购,且添购资金总额不超过原合同采购金额的10％的。</w:t>
      </w:r>
    </w:p>
    <w:p w14:paraId="4248F207">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七）“徽采云”平台电子卖场采购。根据《安徽省政府采购“徽采云”电子卖场管理办法》相关规定，政府集中采购目录内除车辆、标注网上商城采购的货物、服务项目必须通过“徽采云”平台采购外，政府集中采购目录内限额标准以下的货物、服务项目，政府集中采购目录外限额标准以下的货物、服务项目，除“徽采云”平台未上架的，原则上应通过“徽采云”平台采购。   </w:t>
      </w:r>
    </w:p>
    <w:p w14:paraId="74B5DB2B">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第十一条</w:t>
      </w:r>
      <w:r>
        <w:rPr>
          <w:rFonts w:hint="eastAsia" w:ascii="楷体_GB2312" w:hAnsi="楷体_GB2312" w:eastAsia="楷体_GB2312" w:cs="楷体_GB2312"/>
          <w:b/>
          <w:kern w:val="2"/>
          <w:sz w:val="32"/>
          <w:szCs w:val="32"/>
          <w:lang w:val="en-US" w:eastAsia="zh-CN"/>
        </w:rPr>
        <w:t xml:space="preserve"> </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采购限额</w:t>
      </w:r>
    </w:p>
    <w:p w14:paraId="51BD463E">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3" w:firstLineChars="200"/>
        <w:contextualSpacing/>
        <w:jc w:val="both"/>
        <w:textAlignment w:val="auto"/>
        <w:rPr>
          <w:rFonts w:hint="eastAsia" w:ascii="楷体_GB2312" w:hAnsi="楷体_GB2312" w:eastAsia="楷体_GB2312" w:cs="楷体_GB2312"/>
          <w:b/>
          <w:bCs/>
          <w:kern w:val="2"/>
          <w:sz w:val="32"/>
          <w:szCs w:val="32"/>
        </w:rPr>
      </w:pPr>
      <w:r>
        <w:rPr>
          <w:rFonts w:hint="eastAsia" w:ascii="楷体_GB2312" w:hAnsi="楷体_GB2312" w:eastAsia="楷体_GB2312" w:cs="楷体_GB2312"/>
          <w:b/>
          <w:bCs/>
          <w:kern w:val="2"/>
          <w:sz w:val="32"/>
          <w:szCs w:val="32"/>
        </w:rPr>
        <w:t>（一）政府采购</w:t>
      </w:r>
    </w:p>
    <w:p w14:paraId="1DBAEB20">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spacing w:val="-6"/>
          <w:kern w:val="2"/>
          <w:sz w:val="32"/>
          <w:szCs w:val="32"/>
        </w:rPr>
      </w:pPr>
      <w:r>
        <w:rPr>
          <w:rFonts w:hint="eastAsia" w:ascii="仿宋_GB2312" w:hAnsi="仿宋_GB2312" w:eastAsia="仿宋_GB2312" w:cs="仿宋_GB2312"/>
          <w:kern w:val="2"/>
          <w:sz w:val="32"/>
          <w:szCs w:val="32"/>
        </w:rPr>
        <w:t>凡纳入安庆市政府集中采购目录或政府采购限额标准以上的招标采购均通过政府集中采购的办法完成项目的采购工作。安庆市最新政府采购限额为货物服务类30万元（含）以上，工程</w:t>
      </w:r>
      <w:r>
        <w:rPr>
          <w:rFonts w:hint="eastAsia" w:ascii="仿宋_GB2312" w:hAnsi="仿宋_GB2312" w:eastAsia="仿宋_GB2312" w:cs="仿宋_GB2312"/>
          <w:spacing w:val="-6"/>
          <w:kern w:val="2"/>
          <w:sz w:val="32"/>
          <w:szCs w:val="32"/>
        </w:rPr>
        <w:t>类60万元（含）以上，今后如有调整，以省市调整后的限额为准。</w:t>
      </w:r>
    </w:p>
    <w:p w14:paraId="775EF3BB">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3" w:firstLineChars="200"/>
        <w:contextualSpacing/>
        <w:jc w:val="both"/>
        <w:textAlignment w:val="auto"/>
        <w:rPr>
          <w:rFonts w:hint="eastAsia" w:ascii="楷体_GB2312" w:hAnsi="楷体_GB2312" w:eastAsia="楷体_GB2312" w:cs="楷体_GB2312"/>
          <w:b/>
          <w:bCs/>
          <w:kern w:val="2"/>
          <w:sz w:val="32"/>
          <w:szCs w:val="32"/>
        </w:rPr>
      </w:pPr>
      <w:r>
        <w:rPr>
          <w:rFonts w:hint="eastAsia" w:ascii="楷体_GB2312" w:hAnsi="楷体_GB2312" w:eastAsia="楷体_GB2312" w:cs="楷体_GB2312"/>
          <w:b/>
          <w:bCs/>
          <w:kern w:val="2"/>
          <w:sz w:val="32"/>
          <w:szCs w:val="32"/>
        </w:rPr>
        <w:t>（二）校内采购</w:t>
      </w:r>
    </w:p>
    <w:p w14:paraId="511967E2">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未纳入政府集中采购目录或政府采购限额标准以下的工程、货物和服务，由学校自行组织采购，组织形式为委托第三方代理机构组织采购和申报单位自行组织采购。货物及服务类预算在5万元（</w:t>
      </w:r>
      <w:r>
        <w:rPr>
          <w:rFonts w:hint="eastAsia" w:ascii="仿宋_GB2312" w:hAnsi="仿宋_GB2312" w:eastAsia="仿宋_GB2312" w:cs="仿宋_GB2312"/>
          <w:sz w:val="32"/>
          <w:szCs w:val="32"/>
          <w:lang w:eastAsia="zh-CN"/>
        </w:rPr>
        <w:t>不</w:t>
      </w:r>
      <w:r>
        <w:rPr>
          <w:rFonts w:hint="eastAsia" w:ascii="仿宋_GB2312" w:hAnsi="仿宋_GB2312" w:eastAsia="仿宋_GB2312" w:cs="仿宋_GB2312"/>
          <w:sz w:val="32"/>
          <w:szCs w:val="32"/>
        </w:rPr>
        <w:t>含）以下的项目由校内各采购单位以询价等方式自行组织采购；货物及服务类预算在5万元以上的项目由学校委托第三方代理机构组织采购，采购方式</w:t>
      </w:r>
      <w:r>
        <w:rPr>
          <w:rFonts w:hint="eastAsia" w:ascii="仿宋_GB2312" w:hAnsi="仿宋_GB2312" w:eastAsia="仿宋_GB2312" w:cs="仿宋_GB2312"/>
          <w:sz w:val="32"/>
          <w:szCs w:val="32"/>
          <w:lang w:eastAsia="zh-CN"/>
        </w:rPr>
        <w:t>视</w:t>
      </w:r>
      <w:r>
        <w:rPr>
          <w:rFonts w:hint="eastAsia" w:ascii="仿宋_GB2312" w:hAnsi="仿宋_GB2312" w:eastAsia="仿宋_GB2312" w:cs="仿宋_GB2312"/>
          <w:sz w:val="32"/>
          <w:szCs w:val="32"/>
        </w:rPr>
        <w:t>项目具体情况根据政府相关规定合理选择。工程施工、服务类采购项目具体实施办法参照新修订的《安庆职业技术学院基建维修工程管理细则（修订）》等有关文件执行。</w:t>
      </w:r>
    </w:p>
    <w:p w14:paraId="20A4DB9E">
      <w:pPr>
        <w:keepNext w:val="0"/>
        <w:keepLines w:val="0"/>
        <w:pageBreakBefore w:val="0"/>
        <w:widowControl w:val="0"/>
        <w:kinsoku/>
        <w:wordWrap/>
        <w:overflowPunct/>
        <w:topLinePunct w:val="0"/>
        <w:autoSpaceDE w:val="0"/>
        <w:autoSpaceDN/>
        <w:bidi w:val="0"/>
        <w:adjustRightInd/>
        <w:snapToGrid/>
        <w:spacing w:before="313" w:beforeLines="100" w:beforeAutospacing="0" w:after="313" w:afterLines="100" w:afterAutospacing="0" w:line="460" w:lineRule="exact"/>
        <w:contextualSpacing/>
        <w:jc w:val="center"/>
        <w:textAlignment w:val="auto"/>
        <w:rPr>
          <w:rFonts w:hint="eastAsia" w:ascii="黑体" w:hAnsi="黑体" w:eastAsia="黑体" w:cs="黑体"/>
          <w:sz w:val="32"/>
          <w:szCs w:val="32"/>
        </w:rPr>
      </w:pPr>
      <w:r>
        <w:rPr>
          <w:rFonts w:hint="eastAsia" w:ascii="黑体" w:hAnsi="黑体" w:eastAsia="黑体" w:cs="黑体"/>
          <w:sz w:val="32"/>
          <w:szCs w:val="32"/>
        </w:rPr>
        <w:t>第四章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采购工作程序</w:t>
      </w:r>
    </w:p>
    <w:p w14:paraId="13A38B22">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第十二条</w:t>
      </w:r>
      <w:r>
        <w:rPr>
          <w:rFonts w:hint="eastAsia" w:ascii="楷体_GB2312" w:hAnsi="楷体_GB2312" w:eastAsia="楷体_GB2312" w:cs="楷体_GB2312"/>
          <w:b/>
          <w:kern w:val="2"/>
          <w:sz w:val="32"/>
          <w:szCs w:val="32"/>
          <w:lang w:val="en-US" w:eastAsia="zh-CN"/>
        </w:rPr>
        <w:t xml:space="preserve">  </w:t>
      </w:r>
      <w:r>
        <w:rPr>
          <w:rFonts w:hint="eastAsia" w:ascii="仿宋_GB2312" w:hAnsi="仿宋_GB2312" w:eastAsia="仿宋_GB2312" w:cs="仿宋_GB2312"/>
          <w:kern w:val="2"/>
          <w:sz w:val="32"/>
          <w:szCs w:val="32"/>
        </w:rPr>
        <w:t>政府采购程序如下：</w:t>
      </w:r>
    </w:p>
    <w:p w14:paraId="010E2469">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（一）项目使用单位需按项目经费归口管理部门要求提前编制采购预算，切实做到“先预算、后采购，无预算、不采购”。</w:t>
      </w:r>
    </w:p>
    <w:p w14:paraId="4D72ED1A">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（二）采购项目在申报采购计划前应公开采购意向，便于供应商提前做好参与采购活动的准备。采购意向公开时间应当尽量提前，原则上不得晚于采购活动开始（发布项目采购公告）前30日公开采购意向。</w:t>
      </w:r>
    </w:p>
    <w:p w14:paraId="1C52EF4E">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（三）项目使用单位申请的采购项目由项目归口管理部门组织专家论证，获得校内立项批准后，报招标办。</w:t>
      </w:r>
    </w:p>
    <w:p w14:paraId="19C1F346">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（四）工程类采购项目需提供图纸、工程量清单和控制价；采购货物、服务类项目，需提供货物、服务需求及技术要求和控制价。</w:t>
      </w:r>
    </w:p>
    <w:p w14:paraId="2F5D5569">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（五）招标办负责通过“徽采云”采购平台向市财政局提出采购申请，并按照批复的方式组织采购活动。</w:t>
      </w:r>
    </w:p>
    <w:p w14:paraId="6E0FC72A">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第十三条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委托代理采购程序如下：</w:t>
      </w:r>
    </w:p>
    <w:p w14:paraId="5312D79A">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招标办将采购部门的采购需求提交给招标代理机构，招标代理机构负责编制招标文件，招标办与采购部门对招标文件进行审核，提出审核、确认意见，报学校分管领导审定同意后加盖学校公章，由招标代理机构发布招标公告，按照相关规定组织招标活动；</w:t>
      </w:r>
    </w:p>
    <w:p w14:paraId="6E47ED1B">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（二）招标办组织相关人员配合、监督招标代理机构完成相关招标程序，确定中标候选人；</w:t>
      </w:r>
    </w:p>
    <w:p w14:paraId="0275AA03">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6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（三）招标代理机构在指定媒体公告招标结果，招标办在校园网同时发布相关信息。</w:t>
      </w:r>
    </w:p>
    <w:p w14:paraId="01A3DA6D">
      <w:pPr>
        <w:pStyle w:val="4"/>
        <w:keepNext w:val="0"/>
        <w:keepLines w:val="0"/>
        <w:pageBreakBefore w:val="0"/>
        <w:kinsoku/>
        <w:wordWrap/>
        <w:overflowPunct/>
        <w:topLinePunct w:val="0"/>
        <w:autoSpaceDE w:val="0"/>
        <w:autoSpaceDN/>
        <w:bidi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（四）招标代理机构签发中标通知书。</w:t>
      </w:r>
    </w:p>
    <w:p w14:paraId="4F0BA5E5">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4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第十四条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学校二级单位自行组织采购程序如下：</w:t>
      </w:r>
    </w:p>
    <w:p w14:paraId="1FA984AB">
      <w:pPr>
        <w:pStyle w:val="4"/>
        <w:keepNext w:val="0"/>
        <w:keepLines w:val="0"/>
        <w:pageBreakBefore w:val="0"/>
        <w:kinsoku/>
        <w:wordWrap/>
        <w:overflowPunct/>
        <w:topLinePunct w:val="0"/>
        <w:autoSpaceDE w:val="0"/>
        <w:autoSpaceDN/>
        <w:bidi w:val="0"/>
        <w:adjustRightInd/>
        <w:snapToGrid/>
        <w:spacing w:before="0" w:beforeAutospacing="0" w:after="0" w:afterAutospacing="0" w:line="440" w:lineRule="exact"/>
        <w:ind w:firstLine="640" w:firstLineChars="200"/>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依据《安庆职业技术学院二级单位自行采购实施细则》等有关文件执行。</w:t>
      </w:r>
    </w:p>
    <w:p w14:paraId="61FB0F58">
      <w:pPr>
        <w:pStyle w:val="4"/>
        <w:keepNext w:val="0"/>
        <w:keepLines w:val="0"/>
        <w:pageBreakBefore w:val="0"/>
        <w:kinsoku/>
        <w:wordWrap/>
        <w:overflowPunct/>
        <w:topLinePunct w:val="0"/>
        <w:autoSpaceDE w:val="0"/>
        <w:autoSpaceDN/>
        <w:bidi w:val="0"/>
        <w:adjustRightInd/>
        <w:snapToGrid/>
        <w:spacing w:before="0" w:beforeAutospacing="0" w:after="0" w:afterAutospacing="0" w:line="44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第十五条</w:t>
      </w:r>
      <w:r>
        <w:rPr>
          <w:rFonts w:hint="eastAsia" w:ascii="楷体_GB2312" w:hAnsi="楷体_GB2312" w:eastAsia="楷体_GB2312" w:cs="楷体_GB2312"/>
          <w:b/>
          <w:kern w:val="2"/>
          <w:sz w:val="32"/>
          <w:szCs w:val="32"/>
          <w:lang w:val="en-US" w:eastAsia="zh-CN"/>
        </w:rPr>
        <w:t xml:space="preserve"> </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采购合同由项目使用部门、招标办、法务共同会审（凡通过“徽采云”平台电子卖场的协议供货、定</w:t>
      </w:r>
    </w:p>
    <w:p w14:paraId="468B8C47">
      <w:pPr>
        <w:pStyle w:val="4"/>
        <w:keepNext w:val="0"/>
        <w:keepLines w:val="0"/>
        <w:pageBreakBefore w:val="0"/>
        <w:kinsoku/>
        <w:wordWrap/>
        <w:overflowPunct/>
        <w:topLinePunct w:val="0"/>
        <w:autoSpaceDE w:val="0"/>
        <w:autoSpaceDN/>
        <w:bidi w:val="0"/>
        <w:adjustRightInd/>
        <w:snapToGrid/>
        <w:spacing w:before="0" w:beforeAutospacing="0" w:after="0" w:afterAutospacing="0" w:line="440" w:lineRule="exact"/>
        <w:contextualSpacing/>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点服务、网上超市方式实施的采购项目，其采购合同或协议由“徽采云”系统自动生成，此类合同可以不用会签）。项目使用部门应当自</w:t>
      </w:r>
      <w:r>
        <w:rPr>
          <w:rFonts w:hint="eastAsia" w:ascii="仿宋_GB2312" w:hAnsi="仿宋_GB2312" w:eastAsia="仿宋_GB2312" w:cs="仿宋_GB2312"/>
          <w:kern w:val="2"/>
          <w:sz w:val="32"/>
          <w:szCs w:val="32"/>
          <w:lang w:eastAsia="zh-CN"/>
        </w:rPr>
        <w:t>成交或</w:t>
      </w:r>
      <w:r>
        <w:rPr>
          <w:rFonts w:hint="eastAsia" w:ascii="仿宋_GB2312" w:hAnsi="仿宋_GB2312" w:eastAsia="仿宋_GB2312" w:cs="仿宋_GB2312"/>
          <w:kern w:val="2"/>
          <w:sz w:val="32"/>
          <w:szCs w:val="32"/>
        </w:rPr>
        <w:t>中标通知书发出之日起30日内，与中标、成交供应商拟定书面合同，经法定代表人或授权委托人签订后生效。政府采购项目的采购合同自中标、成交通知书发出之日起7个工作日内需将合同副本等相关备案资料报招标办，由招标办在政府采购网上进行公示和备案。</w:t>
      </w:r>
    </w:p>
    <w:p w14:paraId="15EF5D2A">
      <w:pPr>
        <w:pStyle w:val="4"/>
        <w:keepNext w:val="0"/>
        <w:keepLines w:val="0"/>
        <w:pageBreakBefore w:val="0"/>
        <w:widowControl w:val="0"/>
        <w:kinsoku/>
        <w:wordWrap/>
        <w:overflowPunct/>
        <w:topLinePunct w:val="0"/>
        <w:autoSpaceDE w:val="0"/>
        <w:autoSpaceDN/>
        <w:bidi w:val="0"/>
        <w:adjustRightInd/>
        <w:snapToGrid/>
        <w:spacing w:before="0" w:beforeAutospacing="0" w:after="0" w:afterAutospacing="0" w:line="440" w:lineRule="exact"/>
        <w:ind w:firstLine="643" w:firstLineChars="200"/>
        <w:contextualSpacing/>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第十六条</w:t>
      </w:r>
      <w:r>
        <w:rPr>
          <w:rFonts w:hint="eastAsia" w:ascii="楷体_GB2312" w:hAnsi="楷体_GB2312" w:eastAsia="楷体_GB2312" w:cs="楷体_GB2312"/>
          <w:b/>
          <w:kern w:val="2"/>
          <w:sz w:val="32"/>
          <w:szCs w:val="32"/>
          <w:lang w:val="en-US" w:eastAsia="zh-CN"/>
        </w:rPr>
        <w:t xml:space="preserve"> </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项目归口管理部门负责合同履约验收工作。合同履约完毕由项目使用单位提出验收申请，项目归口管理部门负责组织验收，验收合格后，凭合同、发票、验收报告办理固定资产登记和资金支付申请等手续。</w:t>
      </w:r>
    </w:p>
    <w:p w14:paraId="677DD2F2">
      <w:pPr>
        <w:pStyle w:val="4"/>
        <w:keepNext w:val="0"/>
        <w:keepLines w:val="0"/>
        <w:pageBreakBefore w:val="0"/>
        <w:kinsoku/>
        <w:wordWrap/>
        <w:overflowPunct/>
        <w:topLinePunct w:val="0"/>
        <w:autoSpaceDE w:val="0"/>
        <w:autoSpaceDN/>
        <w:bidi w:val="0"/>
        <w:adjustRightInd/>
        <w:snapToGrid/>
        <w:spacing w:before="0" w:beforeAutospacing="0" w:after="0" w:afterAutospacing="0" w:line="44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第十七条</w:t>
      </w:r>
      <w:r>
        <w:rPr>
          <w:rFonts w:hint="eastAsia" w:ascii="楷体_GB2312" w:hAnsi="楷体_GB2312" w:eastAsia="楷体_GB2312" w:cs="楷体_GB2312"/>
          <w:b/>
          <w:kern w:val="2"/>
          <w:sz w:val="32"/>
          <w:szCs w:val="32"/>
          <w:lang w:val="en-US" w:eastAsia="zh-CN"/>
        </w:rPr>
        <w:t xml:space="preserve"> </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采购活动中形成的申请资料、招标或谈判文件、投标或响应文件、评标或谈判记录、合同和验收报告等资料是重要的法律文书，招标办及项目归口管理部门按照有关要求妥善管理，及时归档。</w:t>
      </w:r>
    </w:p>
    <w:p w14:paraId="6555D7BA">
      <w:pPr>
        <w:keepNext w:val="0"/>
        <w:keepLines w:val="0"/>
        <w:pageBreakBefore w:val="0"/>
        <w:widowControl w:val="0"/>
        <w:kinsoku/>
        <w:wordWrap/>
        <w:overflowPunct/>
        <w:topLinePunct w:val="0"/>
        <w:autoSpaceDE w:val="0"/>
        <w:autoSpaceDN/>
        <w:bidi w:val="0"/>
        <w:adjustRightInd/>
        <w:snapToGrid/>
        <w:spacing w:before="313" w:beforeLines="100" w:beforeAutospacing="0" w:after="313" w:afterLines="100" w:afterAutospacing="0" w:line="440" w:lineRule="exact"/>
        <w:contextualSpacing/>
        <w:jc w:val="center"/>
        <w:textAlignment w:val="auto"/>
        <w:rPr>
          <w:rFonts w:hint="eastAsia" w:ascii="黑体" w:hAnsi="黑体" w:eastAsia="黑体" w:cs="黑体"/>
          <w:sz w:val="32"/>
          <w:szCs w:val="32"/>
        </w:rPr>
      </w:pPr>
      <w:r>
        <w:rPr>
          <w:rFonts w:hint="eastAsia" w:ascii="黑体" w:hAnsi="黑体" w:eastAsia="黑体" w:cs="黑体"/>
          <w:sz w:val="32"/>
          <w:szCs w:val="32"/>
        </w:rPr>
        <w:t>第五章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监督与纪律</w:t>
      </w:r>
    </w:p>
    <w:p w14:paraId="2250B384">
      <w:pPr>
        <w:pStyle w:val="4"/>
        <w:keepNext w:val="0"/>
        <w:keepLines w:val="0"/>
        <w:pageBreakBefore w:val="0"/>
        <w:widowControl/>
        <w:kinsoku/>
        <w:wordWrap/>
        <w:overflowPunct/>
        <w:topLinePunct w:val="0"/>
        <w:autoSpaceDE w:val="0"/>
        <w:autoSpaceDN/>
        <w:bidi w:val="0"/>
        <w:adjustRightInd/>
        <w:snapToGrid/>
        <w:spacing w:before="0" w:beforeAutospacing="0" w:after="0" w:afterAutospacing="0" w:line="440" w:lineRule="exact"/>
        <w:contextualSpacing/>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   </w:t>
      </w:r>
      <w:r>
        <w:rPr>
          <w:rFonts w:hint="eastAsia" w:ascii="仿宋_GB2312" w:hAnsi="仿宋_GB2312" w:eastAsia="仿宋_GB2312" w:cs="仿宋_GB2312"/>
          <w:b/>
          <w:kern w:val="2"/>
          <w:sz w:val="32"/>
          <w:szCs w:val="32"/>
        </w:rPr>
        <w:t xml:space="preserve"> </w:t>
      </w:r>
      <w:r>
        <w:rPr>
          <w:rFonts w:hint="eastAsia" w:ascii="楷体_GB2312" w:hAnsi="楷体_GB2312" w:eastAsia="楷体_GB2312" w:cs="楷体_GB2312"/>
          <w:b/>
          <w:kern w:val="2"/>
          <w:sz w:val="32"/>
          <w:szCs w:val="32"/>
        </w:rPr>
        <w:t>第十八条</w:t>
      </w:r>
      <w:r>
        <w:rPr>
          <w:rFonts w:hint="eastAsia" w:ascii="仿宋_GB2312" w:hAnsi="仿宋_GB2312" w:eastAsia="仿宋_GB2312" w:cs="仿宋_GB2312"/>
          <w:kern w:val="2"/>
          <w:sz w:val="32"/>
          <w:szCs w:val="32"/>
        </w:rPr>
        <w:t xml:space="preserve">  学校采购活动应自觉接受学校纪检等相关部门和社会的监督，并接受上级部门的检查和监督。</w:t>
      </w:r>
    </w:p>
    <w:p w14:paraId="387D6D40">
      <w:pPr>
        <w:pStyle w:val="4"/>
        <w:keepNext w:val="0"/>
        <w:keepLines w:val="0"/>
        <w:pageBreakBefore w:val="0"/>
        <w:widowControl/>
        <w:kinsoku/>
        <w:wordWrap/>
        <w:overflowPunct/>
        <w:topLinePunct w:val="0"/>
        <w:autoSpaceDE w:val="0"/>
        <w:autoSpaceDN/>
        <w:bidi w:val="0"/>
        <w:adjustRightInd/>
        <w:snapToGrid/>
        <w:spacing w:before="0" w:beforeAutospacing="0" w:after="0" w:afterAutospacing="0" w:line="44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第十九条</w:t>
      </w:r>
      <w:r>
        <w:rPr>
          <w:rFonts w:hint="eastAsia" w:ascii="楷体_GB2312" w:hAnsi="楷体_GB2312" w:eastAsia="楷体_GB2312" w:cs="楷体_GB2312"/>
          <w:b/>
          <w:kern w:val="2"/>
          <w:sz w:val="32"/>
          <w:szCs w:val="32"/>
          <w:lang w:val="en-US" w:eastAsia="zh-CN"/>
        </w:rPr>
        <w:t xml:space="preserve"> </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任何单位和个人不得未经批准擅自采购；不得将必须进行招标的项目化整为零或者以其他任何方式规避招标；不得以任何方式非法干预和影响学校采购过程和结果。</w:t>
      </w:r>
    </w:p>
    <w:p w14:paraId="07B29DE8">
      <w:pPr>
        <w:pStyle w:val="4"/>
        <w:keepNext w:val="0"/>
        <w:keepLines w:val="0"/>
        <w:pageBreakBefore w:val="0"/>
        <w:widowControl/>
        <w:kinsoku/>
        <w:wordWrap/>
        <w:overflowPunct/>
        <w:topLinePunct w:val="0"/>
        <w:autoSpaceDE w:val="0"/>
        <w:autoSpaceDN/>
        <w:bidi w:val="0"/>
        <w:adjustRightInd/>
        <w:snapToGrid/>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第二十条</w:t>
      </w:r>
      <w:r>
        <w:rPr>
          <w:rFonts w:hint="eastAsia" w:ascii="仿宋_GB2312" w:hAnsi="仿宋_GB2312" w:eastAsia="仿宋_GB2312" w:cs="仿宋_GB2312"/>
          <w:kern w:val="2"/>
          <w:sz w:val="32"/>
          <w:szCs w:val="32"/>
        </w:rPr>
        <w:t xml:space="preserve">  采购活动中，应严格实行回避制度，参与采购活动的相关人员和评审专家与供应商有利害关系的，必须回避；供应商认为参与采购活动的相关人员和评审专家与其他投标人有利害关系的，可以申请其回避。</w:t>
      </w:r>
    </w:p>
    <w:p w14:paraId="4A9E9E13">
      <w:pPr>
        <w:pStyle w:val="4"/>
        <w:keepNext w:val="0"/>
        <w:keepLines w:val="0"/>
        <w:pageBreakBefore w:val="0"/>
        <w:widowControl/>
        <w:kinsoku/>
        <w:wordWrap/>
        <w:overflowPunct/>
        <w:topLinePunct w:val="0"/>
        <w:autoSpaceDE w:val="0"/>
        <w:autoSpaceDN/>
        <w:bidi w:val="0"/>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第二十一条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参加采购的各方当事人应严格遵守采购相关规定和工作纪律，做到公正客观、廉洁自律、保守秘密。对有违规违纪行为者，学校将视情节轻重对其做出相应处理；构成犯罪的，移交司法机关处理。</w:t>
      </w:r>
    </w:p>
    <w:p w14:paraId="7ED5BF46">
      <w:pPr>
        <w:pStyle w:val="4"/>
        <w:keepNext w:val="0"/>
        <w:keepLines w:val="0"/>
        <w:pageBreakBefore w:val="0"/>
        <w:widowControl/>
        <w:kinsoku/>
        <w:wordWrap/>
        <w:overflowPunct/>
        <w:topLinePunct w:val="0"/>
        <w:autoSpaceDE w:val="0"/>
        <w:autoSpaceDN/>
        <w:bidi w:val="0"/>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第二十二条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受托代理学校采购项目的中介机构违反国家法律法规、泄露秘密或与投标供应商串通损害学校利益的，学校依法追究其法律责任。</w:t>
      </w:r>
    </w:p>
    <w:p w14:paraId="2A89757C">
      <w:pPr>
        <w:keepNext w:val="0"/>
        <w:keepLines w:val="0"/>
        <w:pageBreakBefore w:val="0"/>
        <w:widowControl w:val="0"/>
        <w:kinsoku/>
        <w:wordWrap/>
        <w:overflowPunct/>
        <w:topLinePunct w:val="0"/>
        <w:autoSpaceDE w:val="0"/>
        <w:autoSpaceDN/>
        <w:bidi w:val="0"/>
        <w:adjustRightInd/>
        <w:snapToGrid/>
        <w:spacing w:before="313" w:beforeLines="100" w:beforeAutospacing="0" w:after="313" w:afterLines="100" w:afterAutospacing="0" w:line="480" w:lineRule="exact"/>
        <w:contextualSpacing/>
        <w:jc w:val="center"/>
        <w:textAlignment w:val="auto"/>
        <w:rPr>
          <w:rFonts w:hint="eastAsia" w:ascii="黑体" w:hAnsi="黑体" w:eastAsia="黑体" w:cs="黑体"/>
          <w:sz w:val="32"/>
          <w:szCs w:val="32"/>
        </w:rPr>
      </w:pPr>
      <w:r>
        <w:rPr>
          <w:rFonts w:hint="eastAsia" w:ascii="黑体" w:hAnsi="黑体" w:eastAsia="黑体" w:cs="黑体"/>
          <w:sz w:val="32"/>
          <w:szCs w:val="32"/>
        </w:rPr>
        <w:t>第六章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附</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则</w:t>
      </w:r>
    </w:p>
    <w:p w14:paraId="578B6946">
      <w:pPr>
        <w:pStyle w:val="4"/>
        <w:keepNext w:val="0"/>
        <w:keepLines w:val="0"/>
        <w:pageBreakBefore w:val="0"/>
        <w:widowControl/>
        <w:kinsoku/>
        <w:wordWrap/>
        <w:overflowPunct/>
        <w:topLinePunct w:val="0"/>
        <w:autoSpaceDE w:val="0"/>
        <w:autoSpaceDN/>
        <w:bidi w:val="0"/>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第二十三条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学校下属独立法人单位应建立健全本单位采购管理制度，不在本办法的规范范围。使用未纳入学校账户管理的资金进行货物、服务和工程的采购活动，可参照本办法有关规定执行。</w:t>
      </w:r>
    </w:p>
    <w:p w14:paraId="5CA22F45">
      <w:pPr>
        <w:pStyle w:val="4"/>
        <w:keepNext w:val="0"/>
        <w:keepLines w:val="0"/>
        <w:pageBreakBefore w:val="0"/>
        <w:widowControl/>
        <w:kinsoku/>
        <w:wordWrap/>
        <w:overflowPunct/>
        <w:topLinePunct w:val="0"/>
        <w:autoSpaceDE w:val="0"/>
        <w:autoSpaceDN/>
        <w:bidi w:val="0"/>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第二十四条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科研合同中规定为委托方购置、不属于学校固定资产的设备采购，以及科研对外协作，按照科研合同及学校科技管理相关规定执行，不纳入本办法管理范围。</w:t>
      </w:r>
    </w:p>
    <w:p w14:paraId="2203AA49">
      <w:pPr>
        <w:pStyle w:val="4"/>
        <w:keepNext w:val="0"/>
        <w:keepLines w:val="0"/>
        <w:pageBreakBefore w:val="0"/>
        <w:widowControl/>
        <w:kinsoku/>
        <w:wordWrap/>
        <w:overflowPunct/>
        <w:topLinePunct w:val="0"/>
        <w:autoSpaceDE w:val="0"/>
        <w:autoSpaceDN/>
        <w:bidi w:val="0"/>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第二十五条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本办法由学校招标办负责解释。本办法未尽事项，按照国家、上级主管部门招标采购的有关规定执行。</w:t>
      </w:r>
    </w:p>
    <w:p w14:paraId="2E3B6C52">
      <w:pPr>
        <w:pStyle w:val="4"/>
        <w:keepNext w:val="0"/>
        <w:keepLines w:val="0"/>
        <w:pageBreakBefore w:val="0"/>
        <w:widowControl/>
        <w:kinsoku/>
        <w:wordWrap/>
        <w:overflowPunct/>
        <w:topLinePunct w:val="0"/>
        <w:autoSpaceDE w:val="0"/>
        <w:autoSpaceDN/>
        <w:bidi w:val="0"/>
        <w:adjustRightInd/>
        <w:snapToGrid/>
        <w:spacing w:before="0" w:beforeAutospacing="0" w:after="0" w:afterAutospacing="0" w:line="480" w:lineRule="exact"/>
        <w:ind w:firstLine="643" w:firstLineChars="200"/>
        <w:contextualSpacing/>
        <w:jc w:val="both"/>
        <w:textAlignment w:val="auto"/>
        <w:rPr>
          <w:rFonts w:hint="eastAsia" w:ascii="仿宋_GB2312" w:hAnsi="仿宋_GB2312" w:eastAsia="仿宋_GB2312" w:cs="仿宋_GB2312"/>
          <w:kern w:val="2"/>
          <w:sz w:val="32"/>
          <w:szCs w:val="32"/>
        </w:rPr>
      </w:pPr>
      <w:r>
        <w:rPr>
          <w:rFonts w:hint="eastAsia" w:ascii="楷体_GB2312" w:hAnsi="楷体_GB2312" w:eastAsia="楷体_GB2312" w:cs="楷体_GB2312"/>
          <w:b/>
          <w:kern w:val="2"/>
          <w:sz w:val="32"/>
          <w:szCs w:val="32"/>
        </w:rPr>
        <w:t>第二十六条</w:t>
      </w:r>
      <w:r>
        <w:rPr>
          <w:rFonts w:hint="eastAsia" w:ascii="仿宋_GB2312" w:hAnsi="仿宋_GB2312" w:eastAsia="仿宋_GB2312" w:cs="仿宋_GB2312"/>
          <w:b/>
          <w:kern w:val="2"/>
          <w:sz w:val="32"/>
          <w:szCs w:val="32"/>
          <w:lang w:val="en-US" w:eastAsia="zh-CN"/>
        </w:rPr>
        <w:t xml:space="preserve">  </w:t>
      </w:r>
      <w:r>
        <w:rPr>
          <w:rFonts w:hint="eastAsia" w:ascii="仿宋_GB2312" w:hAnsi="仿宋_GB2312" w:eastAsia="仿宋_GB2312" w:cs="仿宋_GB2312"/>
          <w:kern w:val="2"/>
          <w:sz w:val="32"/>
          <w:szCs w:val="32"/>
        </w:rPr>
        <w:t>本办法自文件发布之日起执行，原《安庆职业技术学院招标采购管理办法》（安职院〔2021〕5号）同时废止，上级有新规定以上级文件为准。</w:t>
      </w:r>
    </w:p>
    <w:p w14:paraId="5E2E0206">
      <w:pPr>
        <w:pStyle w:val="4"/>
        <w:keepNext w:val="0"/>
        <w:keepLines w:val="0"/>
        <w:pageBreakBefore w:val="0"/>
        <w:widowControl/>
        <w:kinsoku/>
        <w:wordWrap/>
        <w:overflowPunct/>
        <w:topLinePunct w:val="0"/>
        <w:autoSpaceDE w:val="0"/>
        <w:autoSpaceDN/>
        <w:bidi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p>
    <w:p w14:paraId="2D1BDF0C">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60" w:lineRule="exact"/>
        <w:jc w:val="center"/>
        <w:textAlignment w:val="auto"/>
        <w:outlineLvl w:val="0"/>
        <w:rPr>
          <w:rFonts w:hint="eastAsia" w:ascii="方正小标宋简体" w:hAnsi="方正小标宋简体" w:eastAsia="方正小标宋简体" w:cs="方正小标宋简体"/>
          <w:b w:val="0"/>
          <w:bCs w:val="0"/>
          <w:kern w:val="36"/>
          <w:sz w:val="36"/>
          <w:szCs w:val="36"/>
        </w:rPr>
      </w:pPr>
      <w:r>
        <w:rPr>
          <w:rFonts w:hint="eastAsia" w:ascii="方正小标宋简体" w:hAnsi="方正小标宋简体" w:eastAsia="方正小标宋简体" w:cs="方正小标宋简体"/>
          <w:b w:val="0"/>
          <w:bCs w:val="0"/>
          <w:kern w:val="36"/>
          <w:sz w:val="36"/>
          <w:szCs w:val="36"/>
        </w:rPr>
        <w:t>安庆职业技术学院二级单位自行采购实施细则（试行）</w:t>
      </w:r>
    </w:p>
    <w:p w14:paraId="5A924CD9">
      <w:pPr>
        <w:keepNext w:val="0"/>
        <w:keepLines w:val="0"/>
        <w:pageBreakBefore w:val="0"/>
        <w:widowControl/>
        <w:shd w:val="clear" w:color="auto" w:fill="FFFFFF"/>
        <w:kinsoku/>
        <w:wordWrap/>
        <w:overflowPunct/>
        <w:topLinePunct w:val="0"/>
        <w:autoSpaceDE/>
        <w:autoSpaceDN/>
        <w:bidi w:val="0"/>
        <w:adjustRightInd w:val="0"/>
        <w:snapToGrid w:val="0"/>
        <w:spacing w:before="313" w:beforeLines="100" w:beforeAutospacing="0" w:after="313" w:afterLines="100" w:afterAutospacing="0" w:line="460" w:lineRule="exact"/>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第一章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总</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则</w:t>
      </w:r>
    </w:p>
    <w:p w14:paraId="5B296E53">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6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第一条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为规范校内各二级单位自行采购活动，根据有关政策、法律法规和《安庆职业技术学院招标采购管理办法（修订）》，制定本实施细则。</w:t>
      </w:r>
    </w:p>
    <w:p w14:paraId="72D5C09D">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6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第二条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学校各二级单位为完成教研、科研、管理及后勤保障等工作任务，使用纳入学校预算管理的资金进行自行采购（工程施工、服务类</w:t>
      </w:r>
      <w:r>
        <w:rPr>
          <w:rFonts w:hint="eastAsia" w:ascii="仿宋_GB2312" w:hAnsi="仿宋_GB2312" w:eastAsia="仿宋_GB2312" w:cs="仿宋_GB2312"/>
          <w:kern w:val="0"/>
          <w:sz w:val="32"/>
          <w:szCs w:val="32"/>
          <w:lang w:eastAsia="zh-CN"/>
        </w:rPr>
        <w:t>根据《安庆职业技术学院基建维修工程管理细则（修订）》有关规定执行</w:t>
      </w:r>
      <w:r>
        <w:rPr>
          <w:rFonts w:hint="eastAsia" w:ascii="仿宋_GB2312" w:hAnsi="仿宋_GB2312" w:eastAsia="仿宋_GB2312" w:cs="仿宋_GB2312"/>
          <w:kern w:val="0"/>
          <w:sz w:val="32"/>
          <w:szCs w:val="32"/>
        </w:rPr>
        <w:t>）活动，均适用本实施细则。</w:t>
      </w:r>
    </w:p>
    <w:p w14:paraId="6E5784B7">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6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第三条</w:t>
      </w:r>
      <w:r>
        <w:rPr>
          <w:rFonts w:hint="eastAsia" w:ascii="楷体_GB2312" w:hAnsi="楷体_GB2312" w:eastAsia="楷体_GB2312" w:cs="楷体_GB2312"/>
          <w:b/>
          <w:bCs/>
          <w:kern w:val="0"/>
          <w:sz w:val="32"/>
          <w:szCs w:val="32"/>
          <w:lang w:val="en-US" w:eastAsia="zh-CN"/>
        </w:rPr>
        <w:t xml:space="preserve"> </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校内各二级单位是本单位自行采购的实施主体，对本单位自行采购活动的全过程负主体责任。自行采购工作遵循公开、公平、公正、诚实、择优原则。</w:t>
      </w:r>
    </w:p>
    <w:p w14:paraId="3848BE3C">
      <w:pPr>
        <w:keepNext w:val="0"/>
        <w:keepLines w:val="0"/>
        <w:pageBreakBefore w:val="0"/>
        <w:widowControl/>
        <w:shd w:val="clear" w:color="auto" w:fill="FFFFFF"/>
        <w:kinsoku/>
        <w:wordWrap/>
        <w:overflowPunct/>
        <w:topLinePunct w:val="0"/>
        <w:autoSpaceDE/>
        <w:autoSpaceDN/>
        <w:bidi w:val="0"/>
        <w:adjustRightInd w:val="0"/>
        <w:snapToGrid w:val="0"/>
        <w:spacing w:before="313" w:beforeLines="100" w:beforeAutospacing="0" w:after="313" w:afterLines="100" w:afterAutospacing="0" w:line="460" w:lineRule="exact"/>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第二章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适用范围</w:t>
      </w:r>
    </w:p>
    <w:p w14:paraId="6AEC3CE5">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6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第四条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预算金额为5万元（</w:t>
      </w:r>
      <w:r>
        <w:rPr>
          <w:rFonts w:hint="eastAsia" w:ascii="仿宋_GB2312" w:hAnsi="仿宋_GB2312" w:eastAsia="仿宋_GB2312" w:cs="仿宋_GB2312"/>
          <w:kern w:val="0"/>
          <w:sz w:val="32"/>
          <w:szCs w:val="32"/>
          <w:lang w:eastAsia="zh-CN"/>
        </w:rPr>
        <w:t>不</w:t>
      </w:r>
      <w:r>
        <w:rPr>
          <w:rFonts w:hint="eastAsia" w:ascii="仿宋_GB2312" w:hAnsi="仿宋_GB2312" w:eastAsia="仿宋_GB2312" w:cs="仿宋_GB2312"/>
          <w:kern w:val="0"/>
          <w:sz w:val="32"/>
          <w:szCs w:val="32"/>
        </w:rPr>
        <w:t>含）以下的，除本条所列不允许自行采购的项目外，各二级单位可在经费预算范围内自行组织采购。</w:t>
      </w:r>
    </w:p>
    <w:p w14:paraId="4DF600F0">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6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根据《安徽省政府集中采购目录及标准（2022年版）》，结合学校实际，以下项目不允许自行采购：</w:t>
      </w:r>
    </w:p>
    <w:p w14:paraId="248D0483">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6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纳入集采目录“网上商城”采购的通用办公设备及软件：台式计算机、便携式计算机、喷墨打印机、激光打印机、针式打印机、液晶显示器、扫描仪、复印机、投影仪、多功能一体机、碎纸机、空调机、基础软件中的操作系统和办公软件、信息安全软件中的杀毒软件。</w:t>
      </w:r>
    </w:p>
    <w:p w14:paraId="398B846D">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（二）车辆。</w:t>
      </w:r>
    </w:p>
    <w:p w14:paraId="67B5BE3D">
      <w:pPr>
        <w:keepNext w:val="0"/>
        <w:keepLines w:val="0"/>
        <w:pageBreakBefore w:val="0"/>
        <w:widowControl/>
        <w:shd w:val="clear" w:color="auto" w:fill="FFFFFF"/>
        <w:kinsoku/>
        <w:wordWrap/>
        <w:overflowPunct/>
        <w:topLinePunct w:val="0"/>
        <w:autoSpaceDE/>
        <w:autoSpaceDN/>
        <w:bidi w:val="0"/>
        <w:adjustRightInd w:val="0"/>
        <w:snapToGrid w:val="0"/>
        <w:spacing w:before="313" w:beforeLines="100" w:beforeAutospacing="0" w:after="313" w:afterLines="100" w:afterAutospacing="0" w:line="480" w:lineRule="exact"/>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第三章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采购程序及成交原则</w:t>
      </w:r>
    </w:p>
    <w:p w14:paraId="187E33AB">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第五条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各二级单位严禁将应该集中采购的项目化整为零自行采购。各单位应加强自行采购内控机制建设，采取有效措施防控采购风险。</w:t>
      </w:r>
    </w:p>
    <w:p w14:paraId="1946CCC8">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第六条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自行采购成交原则上遵循“有效最低价”。“有效最低价”是指符合采购项目实质性需求的前提下，选择最低报价的供应商。</w:t>
      </w:r>
    </w:p>
    <w:p w14:paraId="42D872EC">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第七条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各二级单位负责自行采购的审批、采购、签约、验收、入账、支付和归档工作。</w:t>
      </w:r>
    </w:p>
    <w:p w14:paraId="1239D02B">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第八条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自行采购的程序：</w:t>
      </w:r>
    </w:p>
    <w:p w14:paraId="013AE389">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（一）单项或批量采购1万元以下的，在大型商场或超市采购，销售发票为机打发票且发票票面打印品目明细的，可直接采</w:t>
      </w:r>
      <w:r>
        <w:rPr>
          <w:rFonts w:hint="eastAsia" w:ascii="仿宋_GB2312" w:hAnsi="仿宋_GB2312" w:eastAsia="仿宋_GB2312" w:cs="仿宋_GB2312"/>
          <w:spacing w:val="-6"/>
          <w:kern w:val="0"/>
          <w:sz w:val="32"/>
          <w:szCs w:val="32"/>
        </w:rPr>
        <w:t>购，但采购经办人员不得少于2人且需符合学校财务报销管理规定。</w:t>
      </w:r>
    </w:p>
    <w:p w14:paraId="593FDEB2">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（二）单项或批量采购1万元（含）—5万元（</w:t>
      </w:r>
      <w:r>
        <w:rPr>
          <w:rFonts w:hint="eastAsia" w:ascii="仿宋_GB2312" w:hAnsi="仿宋_GB2312" w:eastAsia="仿宋_GB2312" w:cs="仿宋_GB2312"/>
          <w:kern w:val="0"/>
          <w:sz w:val="32"/>
          <w:szCs w:val="32"/>
          <w:lang w:eastAsia="zh-CN"/>
        </w:rPr>
        <w:t>不</w:t>
      </w:r>
      <w:bookmarkStart w:id="0" w:name="_GoBack"/>
      <w:bookmarkEnd w:id="0"/>
      <w:r>
        <w:rPr>
          <w:rFonts w:hint="eastAsia" w:ascii="仿宋_GB2312" w:hAnsi="仿宋_GB2312" w:eastAsia="仿宋_GB2312" w:cs="仿宋_GB2312"/>
          <w:kern w:val="0"/>
          <w:sz w:val="32"/>
          <w:szCs w:val="32"/>
        </w:rPr>
        <w:t>含）的，应按照以下情形自行采购：</w:t>
      </w:r>
    </w:p>
    <w:p w14:paraId="7A69514C">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原则上应采取询价方式采购。询价方式指各使用单位组成不少于3人的询价小组，通过比较不少于3家潜在供应商的报价，按有效最低价原则确定供应商。</w:t>
      </w:r>
    </w:p>
    <w:p w14:paraId="4191260D">
      <w:pPr>
        <w:keepNext w:val="0"/>
        <w:keepLines w:val="0"/>
        <w:pageBreakBefore w:val="0"/>
        <w:widowControl/>
        <w:shd w:val="clear" w:color="auto" w:fill="FFFFFF"/>
        <w:kinsoku/>
        <w:wordWrap/>
        <w:overflowPunct/>
        <w:topLinePunct w:val="0"/>
        <w:autoSpaceDN/>
        <w:bidi w:val="0"/>
        <w:adjustRightInd w:val="0"/>
        <w:snapToGrid w:val="0"/>
        <w:spacing w:beforeAutospacing="0" w:afterAutospacing="0" w:line="480" w:lineRule="exact"/>
        <w:ind w:firstLine="645"/>
        <w:jc w:val="left"/>
        <w:textAlignment w:val="auto"/>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对只能从唯一供应商处采购的项目（单一来源），须详细阐明理由，提交三位专家论证报告（其中校外专家不少于二位），并经该经费审批人（即《安庆职业技术学院经费支出审批暂行规</w:t>
      </w:r>
      <w:r>
        <w:rPr>
          <w:rFonts w:hint="eastAsia" w:ascii="仿宋_GB2312" w:hAnsi="仿宋_GB2312" w:eastAsia="仿宋_GB2312" w:cs="仿宋_GB2312"/>
          <w:spacing w:val="-6"/>
          <w:kern w:val="0"/>
          <w:sz w:val="32"/>
          <w:szCs w:val="32"/>
        </w:rPr>
        <w:t>定》相关审批领导）同意后方可采购，采购经办人员不得少于2人。</w:t>
      </w:r>
    </w:p>
    <w:p w14:paraId="191C84C1">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（三）各二级单位应如实填写《单位自行采购活动记录表》，自行采购活动中形成的有关资料作为本表附件。</w:t>
      </w:r>
    </w:p>
    <w:p w14:paraId="0109DC38">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（四）自行采购的相关项目采购合同由二级单位主要负责人签章，如用“学校合同专用章”印，需提供《单位自行采购活动记录表》及其附件，方可使用。</w:t>
      </w:r>
    </w:p>
    <w:p w14:paraId="057DC24D">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（五）自行采购完成后，各二级单位须按学校资产管理以及财务管理有关规定办理合同履约验收、固定资产登记和财务报销手续。</w:t>
      </w:r>
    </w:p>
    <w:p w14:paraId="0441A09C">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（六）二级单位应按自行采购项目建立采购档案，采购档案包括审批报告、《单位自行采购活动记录表》及其附件、采购合同、合同履约验收资料等，由各二级单位保管备查。</w:t>
      </w:r>
    </w:p>
    <w:p w14:paraId="7B214244">
      <w:pPr>
        <w:keepNext w:val="0"/>
        <w:keepLines w:val="0"/>
        <w:pageBreakBefore w:val="0"/>
        <w:widowControl/>
        <w:shd w:val="clear" w:color="auto" w:fill="FFFFFF"/>
        <w:kinsoku/>
        <w:wordWrap/>
        <w:overflowPunct/>
        <w:topLinePunct w:val="0"/>
        <w:autoSpaceDE/>
        <w:autoSpaceDN/>
        <w:bidi w:val="0"/>
        <w:adjustRightInd w:val="0"/>
        <w:snapToGrid w:val="0"/>
        <w:spacing w:before="313" w:beforeLines="100" w:beforeAutospacing="0" w:after="313" w:afterLines="100" w:afterAutospacing="0" w:line="480" w:lineRule="exact"/>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第四章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自行采购工作纪律</w:t>
      </w:r>
    </w:p>
    <w:p w14:paraId="6452C549">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第九条</w:t>
      </w:r>
      <w:r>
        <w:rPr>
          <w:rFonts w:hint="eastAsia" w:ascii="楷体_GB2312" w:hAnsi="楷体_GB2312" w:eastAsia="楷体_GB2312" w:cs="楷体_GB2312"/>
          <w:b/>
          <w:bCs/>
          <w:kern w:val="0"/>
          <w:sz w:val="32"/>
          <w:szCs w:val="32"/>
          <w:lang w:val="en-US" w:eastAsia="zh-CN"/>
        </w:rPr>
        <w:t xml:space="preserve"> </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学校各二级单位参与自行采购活动的相关人员必须遵守国家的法律法规和学校的有关采购制度，坚持原则、廉洁自律。对滥用职权、徇私舞弊者，将予以党纪政纪以及行政追责；触犯法律的，移送司法机关处理。</w:t>
      </w:r>
    </w:p>
    <w:p w14:paraId="3859512B">
      <w:pPr>
        <w:keepNext w:val="0"/>
        <w:keepLines w:val="0"/>
        <w:pageBreakBefore w:val="0"/>
        <w:widowControl/>
        <w:shd w:val="clear" w:color="auto" w:fill="FFFFFF"/>
        <w:kinsoku/>
        <w:wordWrap/>
        <w:overflowPunct/>
        <w:topLinePunct w:val="0"/>
        <w:autoSpaceDE/>
        <w:autoSpaceDN/>
        <w:bidi w:val="0"/>
        <w:adjustRightInd w:val="0"/>
        <w:snapToGrid w:val="0"/>
        <w:spacing w:before="313" w:beforeLines="100" w:beforeAutospacing="0" w:after="313" w:afterLines="100" w:afterAutospacing="0" w:line="480" w:lineRule="exact"/>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第五章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附</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则</w:t>
      </w:r>
    </w:p>
    <w:p w14:paraId="2004D9AA">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8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b/>
          <w:bCs/>
          <w:kern w:val="0"/>
          <w:sz w:val="32"/>
          <w:szCs w:val="32"/>
        </w:rPr>
        <w:t>第十条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kern w:val="0"/>
          <w:sz w:val="32"/>
          <w:szCs w:val="32"/>
        </w:rPr>
        <w:t>本实施细则自发布之日起施行，由招标办负责解释。</w:t>
      </w:r>
    </w:p>
    <w:p w14:paraId="61E4D527">
      <w:pPr>
        <w:pStyle w:val="4"/>
        <w:keepNext w:val="0"/>
        <w:keepLines w:val="0"/>
        <w:pageBreakBefore w:val="0"/>
        <w:widowControl/>
        <w:kinsoku/>
        <w:wordWrap/>
        <w:overflowPunct/>
        <w:topLinePunct w:val="0"/>
        <w:autoSpaceDE w:val="0"/>
        <w:autoSpaceDN/>
        <w:bidi w:val="0"/>
        <w:spacing w:before="0" w:beforeAutospacing="0" w:after="0" w:afterAutospacing="0" w:line="480" w:lineRule="exact"/>
        <w:ind w:firstLine="640" w:firstLineChars="200"/>
        <w:contextualSpacing/>
        <w:jc w:val="both"/>
        <w:textAlignment w:val="auto"/>
        <w:rPr>
          <w:rFonts w:hint="eastAsia" w:ascii="仿宋_GB2312" w:hAnsi="仿宋_GB2312" w:eastAsia="仿宋_GB2312" w:cs="仿宋_GB2312"/>
          <w:kern w:val="2"/>
          <w:sz w:val="32"/>
          <w:szCs w:val="32"/>
        </w:rPr>
      </w:pPr>
    </w:p>
    <w:p w14:paraId="76E531C6">
      <w:pPr>
        <w:ind w:firstLine="5320" w:firstLineChars="1900"/>
        <w:rPr>
          <w:rFonts w:hint="eastAsia"/>
          <w:sz w:val="28"/>
          <w:szCs w:val="28"/>
        </w:rPr>
      </w:pPr>
    </w:p>
    <w:p w14:paraId="4404EF82">
      <w:pPr>
        <w:ind w:firstLine="5320" w:firstLineChars="1900"/>
        <w:rPr>
          <w:rFonts w:hint="eastAsia"/>
          <w:sz w:val="28"/>
          <w:szCs w:val="28"/>
        </w:rPr>
      </w:pPr>
    </w:p>
    <w:p w14:paraId="04FEFC54">
      <w:pPr>
        <w:ind w:firstLine="5320" w:firstLineChars="1900"/>
        <w:rPr>
          <w:rFonts w:hint="eastAsia"/>
          <w:sz w:val="28"/>
          <w:szCs w:val="28"/>
        </w:rPr>
      </w:pPr>
    </w:p>
    <w:p w14:paraId="154C24AC">
      <w:pPr>
        <w:ind w:firstLine="542" w:firstLineChars="150"/>
        <w:rPr>
          <w:rFonts w:hint="eastAsia" w:ascii="黑体" w:eastAsia="黑体"/>
          <w:b/>
          <w:sz w:val="36"/>
          <w:szCs w:val="36"/>
        </w:rPr>
      </w:pPr>
    </w:p>
    <w:p w14:paraId="64AF25D8">
      <w:pPr>
        <w:ind w:firstLine="542" w:firstLineChars="150"/>
        <w:rPr>
          <w:rFonts w:hint="eastAsia" w:ascii="黑体" w:eastAsia="黑体"/>
          <w:b/>
          <w:sz w:val="36"/>
          <w:szCs w:val="36"/>
        </w:rPr>
      </w:pPr>
    </w:p>
    <w:p w14:paraId="706B1795">
      <w:pPr>
        <w:ind w:firstLine="540" w:firstLineChars="150"/>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安庆职业技术学院二级单位自行采购活动记录表</w:t>
      </w:r>
    </w:p>
    <w:p w14:paraId="35EA78BF">
      <w:pPr>
        <w:spacing w:line="260" w:lineRule="exact"/>
        <w:rPr>
          <w:rFonts w:ascii="宋体"/>
          <w:b/>
          <w:sz w:val="18"/>
          <w:szCs w:val="18"/>
        </w:rPr>
      </w:pP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3"/>
        <w:gridCol w:w="2878"/>
        <w:gridCol w:w="3899"/>
      </w:tblGrid>
      <w:tr w14:paraId="61DBC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223" w:type="dxa"/>
            <w:noWrap w:val="0"/>
            <w:vAlign w:val="center"/>
          </w:tcPr>
          <w:p w14:paraId="667C4BFF">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使用单位</w:t>
            </w:r>
          </w:p>
        </w:tc>
        <w:tc>
          <w:tcPr>
            <w:tcW w:w="6777" w:type="dxa"/>
            <w:gridSpan w:val="2"/>
            <w:noWrap w:val="0"/>
            <w:vAlign w:val="center"/>
          </w:tcPr>
          <w:p w14:paraId="4ABF3952">
            <w:p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rPr>
              <w:t xml:space="preserve">填写单位全称，并加盖公章。              </w:t>
            </w:r>
            <w:r>
              <w:rPr>
                <w:rFonts w:hint="eastAsia" w:ascii="仿宋_GB2312" w:hAnsi="仿宋_GB2312" w:eastAsia="仿宋_GB2312" w:cs="仿宋_GB2312"/>
                <w:b/>
                <w:color w:val="000000" w:themeColor="text1"/>
                <w:sz w:val="24"/>
              </w:rPr>
              <w:t>（单位公章）</w:t>
            </w:r>
          </w:p>
        </w:tc>
      </w:tr>
      <w:tr w14:paraId="6FED0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23" w:type="dxa"/>
            <w:noWrap w:val="0"/>
            <w:vAlign w:val="center"/>
          </w:tcPr>
          <w:p w14:paraId="05E6BAF1">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采购项目</w:t>
            </w:r>
          </w:p>
        </w:tc>
        <w:tc>
          <w:tcPr>
            <w:tcW w:w="6777" w:type="dxa"/>
            <w:gridSpan w:val="2"/>
            <w:noWrap w:val="0"/>
            <w:vAlign w:val="center"/>
          </w:tcPr>
          <w:p w14:paraId="2612331F">
            <w:p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rPr>
              <w:t>填写具体采购项目</w:t>
            </w:r>
          </w:p>
        </w:tc>
      </w:tr>
      <w:tr w14:paraId="5797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2223" w:type="dxa"/>
            <w:noWrap w:val="0"/>
            <w:vAlign w:val="center"/>
          </w:tcPr>
          <w:p w14:paraId="0B95ABEB">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采购需求</w:t>
            </w:r>
          </w:p>
        </w:tc>
        <w:tc>
          <w:tcPr>
            <w:tcW w:w="6777" w:type="dxa"/>
            <w:gridSpan w:val="2"/>
            <w:noWrap w:val="0"/>
            <w:vAlign w:val="center"/>
          </w:tcPr>
          <w:p w14:paraId="27FA2ACA">
            <w:p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rPr>
              <w:t>货物类如规格型号数量</w:t>
            </w:r>
          </w:p>
          <w:p w14:paraId="6E7A1945">
            <w:p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rPr>
              <w:t>服务类如具体服务需求</w:t>
            </w:r>
          </w:p>
          <w:p w14:paraId="20FF5C88">
            <w:p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rPr>
              <w:t>工程类如施工工程量清单</w:t>
            </w:r>
          </w:p>
          <w:p w14:paraId="00746C80">
            <w:pPr>
              <w:jc w:val="both"/>
              <w:rPr>
                <w:rFonts w:hint="eastAsia" w:ascii="仿宋_GB2312" w:hAnsi="仿宋_GB2312" w:eastAsia="仿宋_GB2312" w:cs="仿宋_GB2312"/>
                <w:color w:val="000000" w:themeColor="text1"/>
                <w:sz w:val="24"/>
              </w:rPr>
            </w:pPr>
          </w:p>
        </w:tc>
      </w:tr>
      <w:tr w14:paraId="1DBB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223" w:type="dxa"/>
            <w:noWrap w:val="0"/>
            <w:vAlign w:val="center"/>
          </w:tcPr>
          <w:p w14:paraId="26ADC4DF">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采购方式</w:t>
            </w:r>
          </w:p>
        </w:tc>
        <w:tc>
          <w:tcPr>
            <w:tcW w:w="6777" w:type="dxa"/>
            <w:gridSpan w:val="2"/>
            <w:noWrap w:val="0"/>
            <w:vAlign w:val="center"/>
          </w:tcPr>
          <w:p w14:paraId="6A53DE48">
            <w:p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rPr>
              <w:t>包括：直接采购、单一来源、询价</w:t>
            </w:r>
          </w:p>
        </w:tc>
      </w:tr>
      <w:tr w14:paraId="76C18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7" w:hRule="atLeast"/>
          <w:jc w:val="center"/>
        </w:trPr>
        <w:tc>
          <w:tcPr>
            <w:tcW w:w="2223" w:type="dxa"/>
            <w:noWrap w:val="0"/>
            <w:vAlign w:val="center"/>
          </w:tcPr>
          <w:p w14:paraId="48D712A2">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采购过程记录</w:t>
            </w:r>
          </w:p>
        </w:tc>
        <w:tc>
          <w:tcPr>
            <w:tcW w:w="6777" w:type="dxa"/>
            <w:gridSpan w:val="2"/>
            <w:noWrap w:val="0"/>
            <w:vAlign w:val="center"/>
          </w:tcPr>
          <w:p w14:paraId="770EF647">
            <w:pPr>
              <w:numPr>
                <w:ilvl w:val="0"/>
                <w:numId w:val="0"/>
              </w:num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lang w:val="en-US" w:eastAsia="zh-CN"/>
              </w:rPr>
              <w:t>1.</w:t>
            </w:r>
            <w:r>
              <w:rPr>
                <w:rFonts w:hint="eastAsia" w:ascii="仿宋_GB2312" w:hAnsi="仿宋_GB2312" w:eastAsia="仿宋_GB2312" w:cs="仿宋_GB2312"/>
                <w:color w:val="000000" w:themeColor="text1"/>
                <w:sz w:val="24"/>
              </w:rPr>
              <w:t>直接采购。需直接列明供应商名称及联系方式</w:t>
            </w:r>
          </w:p>
          <w:p w14:paraId="0AEC1306">
            <w:pPr>
              <w:numPr>
                <w:ilvl w:val="0"/>
                <w:numId w:val="0"/>
              </w:num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lang w:val="en-US" w:eastAsia="zh-CN"/>
              </w:rPr>
              <w:t>2.</w:t>
            </w:r>
            <w:r>
              <w:rPr>
                <w:rFonts w:hint="eastAsia" w:ascii="仿宋_GB2312" w:hAnsi="仿宋_GB2312" w:eastAsia="仿宋_GB2312" w:cs="仿宋_GB2312"/>
                <w:color w:val="000000" w:themeColor="text1"/>
                <w:sz w:val="24"/>
              </w:rPr>
              <w:t>单一来源。需阐明单一来源采购理由并附采购审批报告。</w:t>
            </w:r>
          </w:p>
          <w:p w14:paraId="07BDC9AB">
            <w:pPr>
              <w:numPr>
                <w:ilvl w:val="0"/>
                <w:numId w:val="0"/>
              </w:num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lang w:val="en-US" w:eastAsia="zh-CN"/>
              </w:rPr>
              <w:t>3.</w:t>
            </w:r>
            <w:r>
              <w:rPr>
                <w:rFonts w:hint="eastAsia" w:ascii="仿宋_GB2312" w:hAnsi="仿宋_GB2312" w:eastAsia="仿宋_GB2312" w:cs="仿宋_GB2312"/>
                <w:color w:val="000000" w:themeColor="text1"/>
                <w:sz w:val="24"/>
              </w:rPr>
              <w:t>询价。填写不少于3家的供应商考察情况（包括供应商名称、地址或联系电话、报价及服务承诺等），须简要记录说明采购过程。</w:t>
            </w:r>
          </w:p>
        </w:tc>
      </w:tr>
      <w:tr w14:paraId="1C962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exact"/>
          <w:jc w:val="center"/>
        </w:trPr>
        <w:tc>
          <w:tcPr>
            <w:tcW w:w="2223" w:type="dxa"/>
            <w:vMerge w:val="restart"/>
            <w:noWrap w:val="0"/>
            <w:vAlign w:val="center"/>
          </w:tcPr>
          <w:p w14:paraId="363E9B74">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成交信息</w:t>
            </w:r>
          </w:p>
        </w:tc>
        <w:tc>
          <w:tcPr>
            <w:tcW w:w="2878" w:type="dxa"/>
            <w:noWrap w:val="0"/>
            <w:vAlign w:val="center"/>
          </w:tcPr>
          <w:p w14:paraId="2537DA96">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成交供应商名称</w:t>
            </w:r>
          </w:p>
        </w:tc>
        <w:tc>
          <w:tcPr>
            <w:tcW w:w="3899" w:type="dxa"/>
            <w:noWrap w:val="0"/>
            <w:vAlign w:val="top"/>
          </w:tcPr>
          <w:p w14:paraId="3C6BD83B">
            <w:pPr>
              <w:rPr>
                <w:rFonts w:hint="eastAsia" w:ascii="仿宋_GB2312" w:hAnsi="仿宋_GB2312" w:eastAsia="仿宋_GB2312" w:cs="仿宋_GB2312"/>
                <w:color w:val="000000" w:themeColor="text1"/>
                <w:sz w:val="24"/>
              </w:rPr>
            </w:pPr>
          </w:p>
        </w:tc>
      </w:tr>
      <w:tr w14:paraId="4E5B3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exact"/>
          <w:jc w:val="center"/>
        </w:trPr>
        <w:tc>
          <w:tcPr>
            <w:tcW w:w="2223" w:type="dxa"/>
            <w:vMerge w:val="continue"/>
            <w:noWrap w:val="0"/>
            <w:vAlign w:val="center"/>
          </w:tcPr>
          <w:p w14:paraId="0E7740D1">
            <w:pPr>
              <w:rPr>
                <w:rFonts w:hint="eastAsia" w:ascii="仿宋_GB2312" w:hAnsi="仿宋_GB2312" w:eastAsia="仿宋_GB2312" w:cs="仿宋_GB2312"/>
                <w:b/>
                <w:color w:val="000000" w:themeColor="text1"/>
                <w:sz w:val="24"/>
              </w:rPr>
            </w:pPr>
          </w:p>
        </w:tc>
        <w:tc>
          <w:tcPr>
            <w:tcW w:w="2878" w:type="dxa"/>
            <w:noWrap w:val="0"/>
            <w:vAlign w:val="center"/>
          </w:tcPr>
          <w:p w14:paraId="04C2A3CE">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成交供应商联系方式</w:t>
            </w:r>
          </w:p>
        </w:tc>
        <w:tc>
          <w:tcPr>
            <w:tcW w:w="3899" w:type="dxa"/>
            <w:noWrap w:val="0"/>
            <w:vAlign w:val="top"/>
          </w:tcPr>
          <w:p w14:paraId="53E762E0">
            <w:pPr>
              <w:rPr>
                <w:rFonts w:hint="eastAsia" w:ascii="仿宋_GB2312" w:hAnsi="仿宋_GB2312" w:eastAsia="仿宋_GB2312" w:cs="仿宋_GB2312"/>
                <w:color w:val="000000" w:themeColor="text1"/>
                <w:sz w:val="24"/>
              </w:rPr>
            </w:pPr>
          </w:p>
        </w:tc>
      </w:tr>
      <w:tr w14:paraId="4EF8A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2223" w:type="dxa"/>
            <w:vMerge w:val="continue"/>
            <w:noWrap w:val="0"/>
            <w:vAlign w:val="center"/>
          </w:tcPr>
          <w:p w14:paraId="59FBDE4E">
            <w:pPr>
              <w:rPr>
                <w:rFonts w:hint="eastAsia" w:ascii="仿宋_GB2312" w:hAnsi="仿宋_GB2312" w:eastAsia="仿宋_GB2312" w:cs="仿宋_GB2312"/>
                <w:b/>
                <w:color w:val="000000" w:themeColor="text1"/>
                <w:sz w:val="24"/>
              </w:rPr>
            </w:pPr>
          </w:p>
        </w:tc>
        <w:tc>
          <w:tcPr>
            <w:tcW w:w="2878" w:type="dxa"/>
            <w:noWrap w:val="0"/>
            <w:vAlign w:val="center"/>
          </w:tcPr>
          <w:p w14:paraId="03CCF89E">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成交价格</w:t>
            </w:r>
          </w:p>
        </w:tc>
        <w:tc>
          <w:tcPr>
            <w:tcW w:w="3899" w:type="dxa"/>
            <w:noWrap w:val="0"/>
            <w:vAlign w:val="top"/>
          </w:tcPr>
          <w:p w14:paraId="28E2E63D">
            <w:pPr>
              <w:rPr>
                <w:rFonts w:hint="eastAsia" w:ascii="仿宋_GB2312" w:hAnsi="仿宋_GB2312" w:eastAsia="仿宋_GB2312" w:cs="仿宋_GB2312"/>
                <w:color w:val="000000" w:themeColor="text1"/>
                <w:sz w:val="24"/>
              </w:rPr>
            </w:pPr>
          </w:p>
        </w:tc>
      </w:tr>
      <w:tr w14:paraId="5439C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223" w:type="dxa"/>
            <w:noWrap w:val="0"/>
            <w:vAlign w:val="center"/>
          </w:tcPr>
          <w:p w14:paraId="75B2AB05">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采购日期</w:t>
            </w:r>
          </w:p>
        </w:tc>
        <w:tc>
          <w:tcPr>
            <w:tcW w:w="6777" w:type="dxa"/>
            <w:gridSpan w:val="2"/>
            <w:noWrap w:val="0"/>
            <w:vAlign w:val="top"/>
          </w:tcPr>
          <w:p w14:paraId="0102F238">
            <w:pPr>
              <w:rPr>
                <w:rFonts w:hint="eastAsia" w:ascii="仿宋_GB2312" w:hAnsi="仿宋_GB2312" w:eastAsia="仿宋_GB2312" w:cs="仿宋_GB2312"/>
                <w:color w:val="000000" w:themeColor="text1"/>
                <w:sz w:val="24"/>
              </w:rPr>
            </w:pPr>
          </w:p>
        </w:tc>
      </w:tr>
      <w:tr w14:paraId="1D1F0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jc w:val="center"/>
        </w:trPr>
        <w:tc>
          <w:tcPr>
            <w:tcW w:w="2223" w:type="dxa"/>
            <w:noWrap w:val="0"/>
            <w:vAlign w:val="center"/>
          </w:tcPr>
          <w:p w14:paraId="5FFA8F8B">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询价小组（采购经办）人员签名</w:t>
            </w:r>
          </w:p>
        </w:tc>
        <w:tc>
          <w:tcPr>
            <w:tcW w:w="6777" w:type="dxa"/>
            <w:gridSpan w:val="2"/>
            <w:noWrap w:val="0"/>
            <w:vAlign w:val="top"/>
          </w:tcPr>
          <w:p w14:paraId="0ACF9205">
            <w:pPr>
              <w:jc w:val="both"/>
              <w:rPr>
                <w:rFonts w:hint="eastAsia" w:ascii="仿宋_GB2312" w:hAnsi="仿宋_GB2312" w:eastAsia="仿宋_GB2312" w:cs="仿宋_GB2312"/>
                <w:color w:val="000000" w:themeColor="text1"/>
                <w:sz w:val="24"/>
              </w:rPr>
            </w:pPr>
            <w:r>
              <w:rPr>
                <w:rFonts w:hint="eastAsia" w:ascii="仿宋_GB2312" w:hAnsi="仿宋_GB2312" w:eastAsia="仿宋_GB2312" w:cs="仿宋_GB2312"/>
                <w:color w:val="000000" w:themeColor="text1"/>
                <w:sz w:val="24"/>
              </w:rPr>
              <w:t>手写签名</w:t>
            </w:r>
          </w:p>
        </w:tc>
      </w:tr>
      <w:tr w14:paraId="77FF2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2223" w:type="dxa"/>
            <w:noWrap w:val="0"/>
            <w:vAlign w:val="center"/>
          </w:tcPr>
          <w:p w14:paraId="415989ED">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使用单位</w:t>
            </w:r>
          </w:p>
          <w:p w14:paraId="293613F7">
            <w:pPr>
              <w:jc w:val="cente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审批意见</w:t>
            </w:r>
          </w:p>
        </w:tc>
        <w:tc>
          <w:tcPr>
            <w:tcW w:w="6777" w:type="dxa"/>
            <w:gridSpan w:val="2"/>
            <w:noWrap w:val="0"/>
            <w:vAlign w:val="top"/>
          </w:tcPr>
          <w:p w14:paraId="20C42FB1">
            <w:pPr>
              <w:ind w:firstLine="360" w:firstLineChars="150"/>
              <w:rPr>
                <w:rFonts w:hint="eastAsia" w:ascii="仿宋_GB2312" w:hAnsi="仿宋_GB2312" w:eastAsia="仿宋_GB2312" w:cs="仿宋_GB2312"/>
                <w:color w:val="000000" w:themeColor="text1"/>
                <w:sz w:val="24"/>
              </w:rPr>
            </w:pPr>
          </w:p>
          <w:p w14:paraId="7B151D68">
            <w:pPr>
              <w:rPr>
                <w:rFonts w:hint="eastAsia" w:ascii="仿宋_GB2312" w:hAnsi="仿宋_GB2312" w:eastAsia="仿宋_GB2312" w:cs="仿宋_GB2312"/>
                <w:b/>
                <w:color w:val="000000" w:themeColor="text1"/>
                <w:sz w:val="24"/>
              </w:rPr>
            </w:pPr>
          </w:p>
          <w:p w14:paraId="2E9E3520">
            <w:pPr>
              <w:rPr>
                <w:rFonts w:hint="eastAsia" w:ascii="仿宋_GB2312" w:hAnsi="仿宋_GB2312" w:eastAsia="仿宋_GB2312" w:cs="仿宋_GB2312"/>
                <w:b/>
                <w:color w:val="000000" w:themeColor="text1"/>
                <w:sz w:val="24"/>
              </w:rPr>
            </w:pPr>
            <w:r>
              <w:rPr>
                <w:rFonts w:hint="eastAsia" w:ascii="仿宋_GB2312" w:hAnsi="仿宋_GB2312" w:eastAsia="仿宋_GB2312" w:cs="仿宋_GB2312"/>
                <w:b/>
                <w:color w:val="000000" w:themeColor="text1"/>
                <w:sz w:val="24"/>
              </w:rPr>
              <w:t>负责人（公章）：                日期：</w:t>
            </w:r>
          </w:p>
        </w:tc>
      </w:tr>
    </w:tbl>
    <w:p w14:paraId="2F44C2A7">
      <w:pPr>
        <w:spacing w:line="260" w:lineRule="exact"/>
        <w:rPr>
          <w:rFonts w:hint="eastAsia" w:ascii="宋体" w:hAnsi="宋体"/>
          <w:b/>
          <w:sz w:val="24"/>
        </w:rPr>
      </w:pPr>
    </w:p>
    <w:p w14:paraId="03B2234D">
      <w:pPr>
        <w:spacing w:line="260" w:lineRule="exact"/>
        <w:rPr>
          <w:rFonts w:hint="eastAsia" w:ascii="仿宋_GB2312" w:hAnsi="仿宋_GB2312" w:eastAsia="仿宋_GB2312" w:cs="仿宋_GB2312"/>
          <w:color w:val="000000" w:themeColor="text1"/>
          <w:sz w:val="24"/>
        </w:rPr>
      </w:pPr>
      <w:r>
        <w:rPr>
          <w:rFonts w:hint="eastAsia" w:ascii="仿宋_GB2312" w:hAnsi="仿宋_GB2312" w:eastAsia="仿宋_GB2312" w:cs="仿宋_GB2312"/>
          <w:b/>
          <w:color w:val="000000" w:themeColor="text1"/>
          <w:sz w:val="24"/>
        </w:rPr>
        <w:t>注：</w:t>
      </w:r>
      <w:r>
        <w:rPr>
          <w:rFonts w:hint="eastAsia" w:ascii="仿宋_GB2312" w:hAnsi="仿宋_GB2312" w:eastAsia="仿宋_GB2312" w:cs="仿宋_GB2312"/>
          <w:color w:val="000000" w:themeColor="text1"/>
          <w:sz w:val="24"/>
        </w:rPr>
        <w:t>1</w:t>
      </w:r>
      <w:r>
        <w:rPr>
          <w:rFonts w:hint="eastAsia" w:ascii="仿宋_GB2312" w:hAnsi="仿宋_GB2312" w:eastAsia="仿宋_GB2312" w:cs="仿宋_GB2312"/>
          <w:color w:val="000000" w:themeColor="text1"/>
          <w:sz w:val="24"/>
          <w:lang w:val="en-US" w:eastAsia="zh-CN"/>
        </w:rPr>
        <w:t>.</w:t>
      </w:r>
      <w:r>
        <w:rPr>
          <w:rFonts w:hint="eastAsia" w:ascii="仿宋_GB2312" w:hAnsi="仿宋_GB2312" w:eastAsia="仿宋_GB2312" w:cs="仿宋_GB2312"/>
          <w:bCs/>
          <w:color w:val="000000" w:themeColor="text1"/>
          <w:sz w:val="24"/>
        </w:rPr>
        <w:t>本表适用于学校各二级单位自行采购项目</w:t>
      </w:r>
      <w:r>
        <w:rPr>
          <w:rFonts w:hint="eastAsia" w:ascii="仿宋_GB2312" w:hAnsi="仿宋_GB2312" w:eastAsia="仿宋_GB2312" w:cs="仿宋_GB2312"/>
          <w:color w:val="000000" w:themeColor="text1"/>
          <w:sz w:val="24"/>
        </w:rPr>
        <w:t>。</w:t>
      </w:r>
    </w:p>
    <w:p w14:paraId="7C8071D1">
      <w:pPr>
        <w:ind w:firstLine="480" w:firstLineChars="200"/>
        <w:rPr>
          <w:rFonts w:hint="eastAsia" w:ascii="仿宋_GB2312" w:hAnsi="仿宋_GB2312" w:eastAsia="仿宋_GB2312" w:cs="仿宋_GB2312"/>
          <w:color w:val="000000" w:themeColor="text1"/>
        </w:rPr>
      </w:pPr>
      <w:r>
        <w:rPr>
          <w:rFonts w:hint="eastAsia" w:ascii="仿宋_GB2312" w:hAnsi="仿宋_GB2312" w:eastAsia="仿宋_GB2312" w:cs="仿宋_GB2312"/>
          <w:color w:val="000000" w:themeColor="text1"/>
          <w:sz w:val="24"/>
        </w:rPr>
        <w:t>2</w:t>
      </w:r>
      <w:r>
        <w:rPr>
          <w:rFonts w:hint="eastAsia" w:ascii="仿宋_GB2312" w:hAnsi="仿宋_GB2312" w:eastAsia="仿宋_GB2312" w:cs="仿宋_GB2312"/>
          <w:color w:val="000000" w:themeColor="text1"/>
          <w:sz w:val="24"/>
          <w:lang w:val="en-US" w:eastAsia="zh-CN"/>
        </w:rPr>
        <w:t>.</w:t>
      </w:r>
      <w:r>
        <w:rPr>
          <w:rFonts w:hint="eastAsia" w:ascii="仿宋_GB2312" w:hAnsi="仿宋_GB2312" w:eastAsia="仿宋_GB2312" w:cs="仿宋_GB2312"/>
          <w:color w:val="000000" w:themeColor="text1"/>
          <w:sz w:val="24"/>
        </w:rPr>
        <w:t>本记录表原件由学校各采购单位存档备查。</w:t>
      </w:r>
    </w:p>
    <w:p w14:paraId="708809CF">
      <w:pPr>
        <w:rPr>
          <w:sz w:val="28"/>
          <w:szCs w:val="28"/>
        </w:rPr>
      </w:pPr>
    </w:p>
    <w:p w14:paraId="36D8831F">
      <w:pPr>
        <w:rPr>
          <w:sz w:val="28"/>
          <w:szCs w:val="28"/>
        </w:rPr>
      </w:pPr>
    </w:p>
    <w:p w14:paraId="6C84C391">
      <w:pPr>
        <w:rPr>
          <w:sz w:val="28"/>
          <w:szCs w:val="28"/>
        </w:rPr>
      </w:pPr>
    </w:p>
    <w:p w14:paraId="006F9D28">
      <w:pPr>
        <w:rPr>
          <w:sz w:val="28"/>
          <w:szCs w:val="28"/>
        </w:rPr>
      </w:pPr>
    </w:p>
    <w:p w14:paraId="0A494424">
      <w:pPr>
        <w:rPr>
          <w:sz w:val="28"/>
          <w:szCs w:val="28"/>
        </w:rPr>
      </w:pPr>
    </w:p>
    <w:p w14:paraId="119BD4B7">
      <w:pPr>
        <w:rPr>
          <w:sz w:val="28"/>
          <w:szCs w:val="28"/>
        </w:rPr>
      </w:pPr>
    </w:p>
    <w:p w14:paraId="4B1D1997">
      <w:pPr>
        <w:rPr>
          <w:sz w:val="28"/>
          <w:szCs w:val="28"/>
        </w:rPr>
      </w:pPr>
    </w:p>
    <w:p w14:paraId="6AF6AD62">
      <w:pPr>
        <w:rPr>
          <w:sz w:val="28"/>
          <w:szCs w:val="28"/>
        </w:rPr>
      </w:pPr>
    </w:p>
    <w:p w14:paraId="4BBCE4CE">
      <w:pPr>
        <w:rPr>
          <w:sz w:val="28"/>
          <w:szCs w:val="28"/>
        </w:rPr>
      </w:pPr>
    </w:p>
    <w:p w14:paraId="6B6EC975">
      <w:pPr>
        <w:rPr>
          <w:sz w:val="28"/>
          <w:szCs w:val="28"/>
        </w:rPr>
      </w:pPr>
    </w:p>
    <w:p w14:paraId="6CBCA813">
      <w:pPr>
        <w:rPr>
          <w:sz w:val="28"/>
          <w:szCs w:val="28"/>
        </w:rPr>
      </w:pPr>
    </w:p>
    <w:p w14:paraId="05B94BEC">
      <w:pPr>
        <w:rPr>
          <w:sz w:val="28"/>
          <w:szCs w:val="28"/>
        </w:rPr>
      </w:pPr>
    </w:p>
    <w:p w14:paraId="27769410">
      <w:pPr>
        <w:rPr>
          <w:sz w:val="28"/>
          <w:szCs w:val="28"/>
        </w:rPr>
      </w:pPr>
    </w:p>
    <w:p w14:paraId="009A6724">
      <w:pPr>
        <w:rPr>
          <w:sz w:val="28"/>
          <w:szCs w:val="28"/>
        </w:rPr>
      </w:pPr>
    </w:p>
    <w:p w14:paraId="17810FA6">
      <w:pPr>
        <w:rPr>
          <w:sz w:val="28"/>
          <w:szCs w:val="28"/>
        </w:rPr>
      </w:pPr>
    </w:p>
    <w:p w14:paraId="55B3D136">
      <w:pPr>
        <w:rPr>
          <w:sz w:val="28"/>
          <w:szCs w:val="28"/>
        </w:rPr>
      </w:pPr>
    </w:p>
    <w:p w14:paraId="006F8AA5">
      <w:pPr>
        <w:rPr>
          <w:sz w:val="28"/>
          <w:szCs w:val="28"/>
        </w:rPr>
      </w:pPr>
    </w:p>
    <w:p w14:paraId="16B776E0">
      <w:pPr>
        <w:rPr>
          <w:sz w:val="28"/>
          <w:szCs w:val="28"/>
        </w:rPr>
      </w:pPr>
    </w:p>
    <w:p w14:paraId="50DE2FB5">
      <w:pPr>
        <w:keepNext w:val="0"/>
        <w:keepLines w:val="0"/>
        <w:pageBreakBefore w:val="0"/>
        <w:widowControl w:val="0"/>
        <w:tabs>
          <w:tab w:val="left" w:pos="335"/>
        </w:tabs>
        <w:kinsoku/>
        <w:wordWrap/>
        <w:overflowPunct/>
        <w:topLinePunct w:val="0"/>
        <w:autoSpaceDE/>
        <w:autoSpaceDN/>
        <w:bidi w:val="0"/>
        <w:adjustRightInd/>
        <w:snapToGrid w:val="0"/>
        <w:spacing w:after="0" w:line="520" w:lineRule="exact"/>
        <w:ind w:firstLine="210" w:firstLineChars="100"/>
        <w:textAlignment w:val="auto"/>
        <w:rPr>
          <w:rFonts w:hint="eastAsia" w:ascii="仿宋_GB2312" w:hAnsi="华文细黑" w:eastAsia="仿宋_GB2312"/>
          <w:sz w:val="32"/>
          <w:szCs w:val="32"/>
        </w:rPr>
      </w:pPr>
      <w:r>
        <w:rPr>
          <w:rFonts w:hint="eastAsia"/>
        </w:rPr>
        <w:pict>
          <v:line id="直接连接符 2" o:spid="_x0000_s2050" o:spt="20" style="position:absolute;left:0pt;margin-left:0.75pt;margin-top:2.15pt;height:0pt;width:451.5pt;z-index:251660288;mso-width-relative:page;mso-height-relative:page;" filled="f" stroked="t" coordsize="21600,21600" o:gfxdata="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nVi1LSAAAABQEAAA8AAAAAAAAAAQAgAAAAIgAAAGRycy9kb3ducmV2LnhtbFBLAQIU&#10;ABQAAAAIAIdO4kDbmyUV+QEAAPMDAAAOAAAAAAAAAAEAIAAAACEBAABkcnMvZTJvRG9jLnhtbFBL&#10;BQYAAAAABgAGAFkBAACMBQAAAAA=&#10;">
            <v:path arrowok="t"/>
            <v:fill on="f" focussize="0,0"/>
            <v:stroke weight="1pt" joinstyle="round"/>
            <v:imagedata o:title=""/>
            <o:lock v:ext="edit" aspectratio="f"/>
          </v:line>
        </w:pict>
      </w:r>
      <w:r>
        <w:rPr>
          <w:rFonts w:hint="eastAsia" w:ascii="仿宋_GB2312" w:hAnsi="华文细黑" w:eastAsia="仿宋_GB2312"/>
          <w:sz w:val="32"/>
          <w:szCs w:val="32"/>
        </w:rPr>
        <w:t>安庆职业技术学院办公室           202</w:t>
      </w:r>
      <w:r>
        <w:rPr>
          <w:rFonts w:hint="eastAsia" w:ascii="仿宋_GB2312" w:hAnsi="华文细黑" w:eastAsia="仿宋_GB2312"/>
          <w:sz w:val="32"/>
          <w:szCs w:val="32"/>
          <w:lang w:val="en-US" w:eastAsia="zh-CN"/>
        </w:rPr>
        <w:t>3</w:t>
      </w:r>
      <w:r>
        <w:rPr>
          <w:rFonts w:hint="eastAsia" w:ascii="仿宋_GB2312" w:hAnsi="华文细黑" w:eastAsia="仿宋_GB2312"/>
          <w:sz w:val="32"/>
          <w:szCs w:val="32"/>
        </w:rPr>
        <w:t>年</w:t>
      </w:r>
      <w:r>
        <w:rPr>
          <w:rFonts w:hint="eastAsia" w:ascii="仿宋_GB2312" w:hAnsi="华文细黑" w:eastAsia="仿宋_GB2312"/>
          <w:sz w:val="32"/>
          <w:szCs w:val="32"/>
          <w:lang w:val="en-US" w:eastAsia="zh-CN"/>
        </w:rPr>
        <w:t>2</w:t>
      </w:r>
      <w:r>
        <w:rPr>
          <w:rFonts w:hint="eastAsia" w:ascii="仿宋_GB2312" w:hAnsi="华文细黑" w:eastAsia="仿宋_GB2312"/>
          <w:sz w:val="32"/>
          <w:szCs w:val="32"/>
        </w:rPr>
        <w:t>月</w:t>
      </w:r>
      <w:r>
        <w:rPr>
          <w:rFonts w:hint="eastAsia" w:ascii="仿宋_GB2312" w:hAnsi="华文细黑" w:eastAsia="仿宋_GB2312"/>
          <w:sz w:val="32"/>
          <w:szCs w:val="32"/>
          <w:lang w:val="en-US" w:eastAsia="zh-CN"/>
        </w:rPr>
        <w:t>13</w:t>
      </w:r>
      <w:r>
        <w:rPr>
          <w:rFonts w:hint="eastAsia" w:ascii="仿宋_GB2312" w:hAnsi="华文细黑" w:eastAsia="仿宋_GB2312"/>
          <w:sz w:val="32"/>
          <w:szCs w:val="32"/>
        </w:rPr>
        <w:t>日印发</w:t>
      </w:r>
    </w:p>
    <w:p w14:paraId="1C2DA2EA">
      <w:pPr>
        <w:ind w:firstLine="210" w:firstLineChars="100"/>
        <w:rPr>
          <w:sz w:val="28"/>
          <w:szCs w:val="28"/>
        </w:rPr>
      </w:pPr>
      <w:r>
        <w:rPr>
          <w:rFonts w:hint="eastAsia"/>
        </w:rPr>
        <w:pict>
          <v:line id="直接连接符 3" o:spid="_x0000_s2051" o:spt="20" style="position:absolute;left:0pt;margin-left:-0.75pt;margin-top:1.8pt;height:0pt;width:451.55pt;z-index:251659264;mso-width-relative:page;mso-height-relative:page;" filled="f" stroked="t" coordsize="21600,21600" o:gfxdata="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Zm3tLVAAAABgEAAA8AAAAAAAAAAQAgAAAAIgAAAGRycy9kb3ducmV2Lnht&#10;bFBLAQIUABQAAAAIAIdO4kDOlAfs/AEAAPMDAAAOAAAAAAAAAAEAIAAAACQBAABkcnMvZTJvRG9j&#10;LnhtbFBLBQYAAAAABgAGAFkBAACSBQAAAAA=&#10;">
            <v:path arrowok="t"/>
            <v:fill on="f" focussize="0,0"/>
            <v:stroke weight="1pt" joinstyle="round"/>
            <v:imagedata o:title=""/>
            <o:lock v:ext="edit" aspectratio="f"/>
          </v:line>
        </w:pict>
      </w:r>
      <w:r>
        <w:rPr>
          <w:rFonts w:hint="eastAsia" w:ascii="仿宋_GB2312" w:hAnsi="华文细黑" w:eastAsia="仿宋_GB2312"/>
          <w:sz w:val="32"/>
          <w:szCs w:val="32"/>
          <w:lang w:eastAsia="zh-CN"/>
        </w:rPr>
        <w:t>校对：朱引娣</w:t>
      </w:r>
      <w:r>
        <w:rPr>
          <w:rFonts w:hint="eastAsia" w:ascii="仿宋_GB2312" w:hAnsi="华文细黑" w:eastAsia="仿宋_GB2312"/>
          <w:sz w:val="32"/>
          <w:szCs w:val="32"/>
        </w:rPr>
        <w:t xml:space="preserve">                               共印</w:t>
      </w:r>
      <w:r>
        <w:rPr>
          <w:rFonts w:hint="eastAsia" w:ascii="仿宋_GB2312" w:hAnsi="华文细黑" w:eastAsia="仿宋_GB2312"/>
          <w:sz w:val="32"/>
          <w:szCs w:val="32"/>
          <w:lang w:val="en-US" w:eastAsia="zh-CN"/>
        </w:rPr>
        <w:t>12</w:t>
      </w:r>
      <w:r>
        <w:rPr>
          <w:rFonts w:hint="eastAsia" w:ascii="仿宋_GB2312" w:hAnsi="华文细黑" w:eastAsia="仿宋_GB2312"/>
          <w:sz w:val="32"/>
          <w:szCs w:val="32"/>
        </w:rPr>
        <w:t>份</w:t>
      </w:r>
    </w:p>
    <w:sectPr>
      <w:pgSz w:w="11906" w:h="16838"/>
      <w:pgMar w:top="2154" w:right="1417" w:bottom="2041" w:left="1531" w:header="851" w:footer="992" w:gutter="0"/>
      <w:pgNumType w:fmt="numberInDash"/>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01E70">
    <w:pPr>
      <w:pStyle w:val="2"/>
    </w:pPr>
    <w:r>
      <w:rPr>
        <w:sz w:val="18"/>
      </w:rP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A3DC345">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60"/>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0NjZhODYyYjVmYjE0OGYxZDZlNWQ1YjVkNWFhMTUifQ=="/>
  </w:docVars>
  <w:rsids>
    <w:rsidRoot w:val="00302BE9"/>
    <w:rsid w:val="00302BE9"/>
    <w:rsid w:val="007472A7"/>
    <w:rsid w:val="00850D0E"/>
    <w:rsid w:val="00A023A1"/>
    <w:rsid w:val="00B36DC2"/>
    <w:rsid w:val="08520548"/>
    <w:rsid w:val="0D1A7725"/>
    <w:rsid w:val="0ECD031B"/>
    <w:rsid w:val="0ED70753"/>
    <w:rsid w:val="13DD40C9"/>
    <w:rsid w:val="29F14D6D"/>
    <w:rsid w:val="33126F15"/>
    <w:rsid w:val="4165091D"/>
    <w:rsid w:val="430D6B32"/>
    <w:rsid w:val="455C4770"/>
    <w:rsid w:val="475931DA"/>
    <w:rsid w:val="53A85169"/>
    <w:rsid w:val="56535401"/>
    <w:rsid w:val="60897484"/>
    <w:rsid w:val="62B86877"/>
    <w:rsid w:val="65075DBF"/>
    <w:rsid w:val="769E3DFB"/>
    <w:rsid w:val="7A0E5634"/>
    <w:rsid w:val="7C707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spacing w:before="100" w:beforeAutospacing="1" w:after="100" w:afterAutospacing="1"/>
      <w:jc w:val="left"/>
    </w:pPr>
    <w:rPr>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6474</Words>
  <Characters>6508</Characters>
  <Lines>1</Lines>
  <Paragraphs>1</Paragraphs>
  <TotalTime>46</TotalTime>
  <ScaleCrop>false</ScaleCrop>
  <LinksUpToDate>false</LinksUpToDate>
  <CharactersWithSpaces>6689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2023-02-10T08:33:00Z</dcterms:created>
  <dc:creator>w</dc:creator>
  <cp:lastModifiedBy>微信用户</cp:lastModifiedBy>
  <cp:lastPrinted>2023-02-13T07:49:00Z</cp:lastPrinted>
  <dcterms:modified xsi:type="dcterms:W3CDTF">2025-05-22T08:06:46Z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FF0A8B5A871E4909B167FA75397E94A2</vt:lpwstr>
  </property>
  <property fmtid="{D5CDD505-2E9C-101B-9397-08002B2CF9AE}" pid="4" name="KSOTemplateDocerSaveRecord">
    <vt:lpwstr>eyJoZGlkIjoiZDI4NjFhNzU4ZGYwNzk3ODg3MDM2NThiMjc4OTQxZTYiLCJ1c2VySWQiOiIxMzAwOTk4NDYyIn0=</vt:lpwstr>
  </property>
</Properties>
</file>