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宋体"/>
          <w:sz w:val="44"/>
          <w:szCs w:val="44"/>
          <w:highlight w:val="none"/>
        </w:rPr>
      </w:pPr>
      <w:r>
        <w:rPr>
          <w:rFonts w:ascii="宋体" w:hAnsi="宋体"/>
          <w:szCs w:val="21"/>
          <w:highlight w:val="none"/>
        </w:rPr>
        <w:t xml:space="preserve"> </w:t>
      </w:r>
      <w:r>
        <w:rPr>
          <w:rFonts w:ascii="宋体" w:hAnsi="宋体"/>
          <w:sz w:val="44"/>
          <w:szCs w:val="44"/>
          <w:highlight w:val="none"/>
        </w:rPr>
        <w:t xml:space="preserve">      </w:t>
      </w:r>
    </w:p>
    <w:p>
      <w:pPr>
        <w:pStyle w:val="81"/>
        <w:jc w:val="center"/>
        <w:rPr>
          <w:rFonts w:ascii="仿宋_GB2312" w:hAnsi="宋体" w:eastAsia="仿宋_GB2312"/>
          <w:b/>
          <w:sz w:val="44"/>
          <w:szCs w:val="44"/>
          <w:highlight w:val="none"/>
        </w:rPr>
      </w:pPr>
      <w:r>
        <w:rPr>
          <w:rFonts w:hint="eastAsia" w:ascii="宋体" w:hAnsi="宋体"/>
          <w:b/>
          <w:color w:val="auto"/>
          <w:sz w:val="40"/>
          <w:szCs w:val="40"/>
          <w:highlight w:val="none"/>
          <w:lang w:eastAsia="zh-CN"/>
        </w:rPr>
        <w:t>安庆职业技术学院树木移栽工程施工</w:t>
      </w:r>
    </w:p>
    <w:p>
      <w:pPr>
        <w:pStyle w:val="81"/>
        <w:rPr>
          <w:rFonts w:ascii="仿宋_GB2312" w:hAnsi="宋体" w:eastAsia="仿宋_GB2312"/>
          <w:b/>
          <w:sz w:val="44"/>
          <w:szCs w:val="44"/>
          <w:highlight w:val="none"/>
        </w:rPr>
      </w:pPr>
    </w:p>
    <w:p>
      <w:pPr>
        <w:spacing w:line="480" w:lineRule="exact"/>
        <w:rPr>
          <w:rFonts w:ascii="宋体"/>
          <w:szCs w:val="21"/>
          <w:highlight w:val="none"/>
        </w:rPr>
      </w:pPr>
    </w:p>
    <w:p>
      <w:pPr>
        <w:spacing w:line="480" w:lineRule="exact"/>
        <w:jc w:val="center"/>
        <w:rPr>
          <w:rFonts w:hint="eastAsia" w:ascii="宋体" w:hAnsi="宋体" w:cs="宋体"/>
          <w:b/>
          <w:bCs/>
          <w:sz w:val="48"/>
          <w:szCs w:val="48"/>
          <w:highlight w:val="none"/>
        </w:rPr>
      </w:pPr>
      <w:r>
        <w:rPr>
          <w:rFonts w:hint="eastAsia" w:ascii="宋体" w:hAnsi="宋体" w:cs="宋体"/>
          <w:b/>
          <w:bCs/>
          <w:sz w:val="48"/>
          <w:szCs w:val="48"/>
          <w:highlight w:val="none"/>
          <w:lang w:val="en-US" w:eastAsia="zh-CN"/>
        </w:rPr>
        <w:t>比  选</w:t>
      </w:r>
      <w:r>
        <w:rPr>
          <w:rFonts w:ascii="宋体" w:hAnsi="宋体" w:cs="宋体"/>
          <w:b/>
          <w:bCs/>
          <w:sz w:val="48"/>
          <w:szCs w:val="48"/>
          <w:highlight w:val="none"/>
        </w:rPr>
        <w:t xml:space="preserve">  </w:t>
      </w:r>
      <w:r>
        <w:rPr>
          <w:rFonts w:hint="eastAsia" w:ascii="宋体" w:hAnsi="宋体" w:cs="宋体"/>
          <w:b/>
          <w:bCs/>
          <w:sz w:val="48"/>
          <w:szCs w:val="48"/>
          <w:highlight w:val="none"/>
        </w:rPr>
        <w:t>文</w:t>
      </w:r>
      <w:r>
        <w:rPr>
          <w:rFonts w:ascii="宋体" w:hAnsi="宋体" w:cs="宋体"/>
          <w:b/>
          <w:bCs/>
          <w:sz w:val="48"/>
          <w:szCs w:val="48"/>
          <w:highlight w:val="none"/>
        </w:rPr>
        <w:t xml:space="preserve">  </w:t>
      </w:r>
      <w:r>
        <w:rPr>
          <w:rFonts w:hint="eastAsia" w:ascii="宋体" w:hAnsi="宋体" w:cs="宋体"/>
          <w:b/>
          <w:bCs/>
          <w:sz w:val="48"/>
          <w:szCs w:val="48"/>
          <w:highlight w:val="none"/>
        </w:rPr>
        <w:t>件</w:t>
      </w:r>
    </w:p>
    <w:p>
      <w:pPr>
        <w:pStyle w:val="81"/>
        <w:rPr>
          <w:highlight w:val="none"/>
        </w:rPr>
      </w:pPr>
    </w:p>
    <w:p>
      <w:pPr>
        <w:spacing w:line="480" w:lineRule="exact"/>
        <w:jc w:val="center"/>
        <w:rPr>
          <w:rFonts w:ascii="宋体" w:cs="宋体"/>
          <w:b/>
          <w:bCs/>
          <w:sz w:val="48"/>
          <w:szCs w:val="48"/>
          <w:highlight w:val="none"/>
        </w:rPr>
      </w:pPr>
    </w:p>
    <w:p>
      <w:pPr>
        <w:spacing w:line="480" w:lineRule="exact"/>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rPr>
        <w:t>项目编号：</w:t>
      </w:r>
      <w:r>
        <w:rPr>
          <w:rFonts w:hint="eastAsia" w:ascii="宋体" w:hAnsi="宋体" w:cs="宋体"/>
          <w:b/>
          <w:bCs/>
          <w:sz w:val="28"/>
          <w:szCs w:val="28"/>
          <w:highlight w:val="none"/>
          <w:lang w:eastAsia="zh-CN"/>
        </w:rPr>
        <w:t>GC-AQ-W2022-</w:t>
      </w:r>
      <w:r>
        <w:rPr>
          <w:rFonts w:hint="eastAsia" w:ascii="宋体" w:hAnsi="宋体" w:cs="宋体"/>
          <w:b/>
          <w:bCs/>
          <w:sz w:val="28"/>
          <w:szCs w:val="28"/>
          <w:highlight w:val="none"/>
          <w:lang w:val="en-US" w:eastAsia="zh-CN"/>
        </w:rPr>
        <w:t>100</w:t>
      </w:r>
    </w:p>
    <w:p>
      <w:pPr>
        <w:spacing w:line="480" w:lineRule="exact"/>
        <w:jc w:val="center"/>
        <w:rPr>
          <w:rFonts w:ascii="宋体" w:hAnsi="宋体" w:cs="仿宋_GB2312"/>
          <w:b/>
          <w:bCs/>
          <w:sz w:val="28"/>
          <w:szCs w:val="28"/>
          <w:highlight w:val="none"/>
        </w:rPr>
      </w:pPr>
    </w:p>
    <w:p>
      <w:pPr>
        <w:spacing w:line="480" w:lineRule="exact"/>
        <w:rPr>
          <w:rFonts w:ascii="宋体" w:hAnsi="宋体" w:cs="仿宋_GB2312"/>
          <w:szCs w:val="21"/>
          <w:highlight w:val="none"/>
        </w:rPr>
      </w:pPr>
    </w:p>
    <w:p>
      <w:pPr>
        <w:spacing w:line="480" w:lineRule="exact"/>
        <w:rPr>
          <w:rFonts w:ascii="宋体" w:hAnsi="宋体" w:cs="仿宋_GB2312"/>
          <w:szCs w:val="21"/>
          <w:highlight w:val="none"/>
        </w:rPr>
      </w:pPr>
    </w:p>
    <w:p>
      <w:pPr>
        <w:pStyle w:val="81"/>
        <w:rPr>
          <w:highlight w:val="none"/>
        </w:rPr>
      </w:pPr>
    </w:p>
    <w:p>
      <w:pPr>
        <w:pStyle w:val="81"/>
        <w:rPr>
          <w:highlight w:val="none"/>
        </w:rPr>
      </w:pPr>
    </w:p>
    <w:p>
      <w:pPr>
        <w:pStyle w:val="81"/>
        <w:rPr>
          <w:highlight w:val="none"/>
        </w:rPr>
      </w:pPr>
    </w:p>
    <w:p>
      <w:pPr>
        <w:spacing w:line="480" w:lineRule="exact"/>
        <w:rPr>
          <w:rFonts w:ascii="宋体" w:hAnsi="宋体" w:cs="仿宋_GB2312"/>
          <w:szCs w:val="21"/>
          <w:highlight w:val="none"/>
        </w:rPr>
      </w:pPr>
    </w:p>
    <w:p>
      <w:pPr>
        <w:spacing w:line="360" w:lineRule="auto"/>
        <w:ind w:firstLine="596" w:firstLineChars="198"/>
        <w:rPr>
          <w:rFonts w:ascii="宋体" w:hAnsi="宋体" w:cs="仿宋_GB2312"/>
          <w:b/>
          <w:szCs w:val="21"/>
          <w:highlight w:val="none"/>
        </w:rPr>
      </w:pPr>
      <w:r>
        <w:rPr>
          <w:rFonts w:hint="eastAsia" w:ascii="宋体" w:hAnsi="宋体" w:cs="仿宋_GB2312"/>
          <w:b/>
          <w:sz w:val="30"/>
          <w:szCs w:val="30"/>
          <w:highlight w:val="none"/>
        </w:rPr>
        <w:t>采</w:t>
      </w:r>
      <w:r>
        <w:rPr>
          <w:rFonts w:ascii="宋体" w:hAnsi="宋体" w:cs="仿宋_GB2312"/>
          <w:b/>
          <w:sz w:val="30"/>
          <w:szCs w:val="30"/>
          <w:highlight w:val="none"/>
        </w:rPr>
        <w:t xml:space="preserve">   </w:t>
      </w:r>
      <w:r>
        <w:rPr>
          <w:rFonts w:hint="eastAsia" w:ascii="宋体" w:hAnsi="宋体" w:cs="仿宋_GB2312"/>
          <w:b/>
          <w:sz w:val="30"/>
          <w:szCs w:val="30"/>
          <w:highlight w:val="none"/>
        </w:rPr>
        <w:t>购</w:t>
      </w:r>
      <w:r>
        <w:rPr>
          <w:rFonts w:ascii="宋体" w:hAnsi="宋体" w:cs="仿宋_GB2312"/>
          <w:b/>
          <w:sz w:val="30"/>
          <w:szCs w:val="30"/>
          <w:highlight w:val="none"/>
        </w:rPr>
        <w:t xml:space="preserve">   </w:t>
      </w:r>
      <w:r>
        <w:rPr>
          <w:rFonts w:hint="eastAsia" w:ascii="宋体" w:hAnsi="宋体" w:cs="仿宋_GB2312"/>
          <w:b/>
          <w:sz w:val="30"/>
          <w:szCs w:val="30"/>
          <w:highlight w:val="none"/>
        </w:rPr>
        <w:t>人：</w:t>
      </w:r>
      <w:r>
        <w:rPr>
          <w:rFonts w:ascii="宋体" w:hAnsi="宋体" w:cs="仿宋_GB2312"/>
          <w:b/>
          <w:sz w:val="30"/>
          <w:szCs w:val="30"/>
          <w:highlight w:val="none"/>
          <w:u w:val="single"/>
        </w:rPr>
        <w:t xml:space="preserve">      </w:t>
      </w:r>
      <w:r>
        <w:rPr>
          <w:rFonts w:hint="eastAsia" w:ascii="宋体" w:hAnsi="宋体" w:cs="仿宋_GB2312"/>
          <w:b/>
          <w:sz w:val="30"/>
          <w:szCs w:val="30"/>
          <w:highlight w:val="none"/>
          <w:u w:val="single"/>
          <w:lang w:val="en-US" w:eastAsia="zh-CN"/>
        </w:rPr>
        <w:t xml:space="preserve">     安庆职业技术学院    </w:t>
      </w:r>
      <w:r>
        <w:rPr>
          <w:rFonts w:ascii="宋体" w:hAnsi="宋体" w:cs="仿宋_GB2312"/>
          <w:b/>
          <w:spacing w:val="20"/>
          <w:sz w:val="30"/>
          <w:szCs w:val="30"/>
          <w:highlight w:val="none"/>
          <w:u w:val="single"/>
        </w:rPr>
        <w:t xml:space="preserve">      </w:t>
      </w:r>
      <w:r>
        <w:rPr>
          <w:rFonts w:ascii="宋体" w:hAnsi="宋体" w:cs="仿宋_GB2312"/>
          <w:b/>
          <w:sz w:val="30"/>
          <w:szCs w:val="30"/>
          <w:highlight w:val="none"/>
          <w:u w:val="single"/>
        </w:rPr>
        <w:t xml:space="preserve">  </w:t>
      </w:r>
    </w:p>
    <w:p>
      <w:pPr>
        <w:spacing w:line="360" w:lineRule="auto"/>
        <w:rPr>
          <w:rFonts w:ascii="宋体" w:hAnsi="宋体" w:cs="仿宋_GB2312"/>
          <w:b/>
          <w:sz w:val="24"/>
          <w:highlight w:val="none"/>
        </w:rPr>
      </w:pPr>
    </w:p>
    <w:p>
      <w:pPr>
        <w:spacing w:line="360" w:lineRule="auto"/>
        <w:rPr>
          <w:rFonts w:ascii="宋体" w:hAnsi="宋体" w:cs="仿宋_GB2312"/>
          <w:b/>
          <w:sz w:val="24"/>
          <w:highlight w:val="none"/>
        </w:rPr>
      </w:pPr>
    </w:p>
    <w:p>
      <w:pPr>
        <w:pStyle w:val="81"/>
        <w:rPr>
          <w:highlight w:val="none"/>
        </w:rPr>
      </w:pPr>
    </w:p>
    <w:p>
      <w:pPr>
        <w:spacing w:line="360" w:lineRule="auto"/>
        <w:rPr>
          <w:rFonts w:ascii="宋体" w:hAnsi="宋体" w:cs="仿宋_GB2312"/>
          <w:b/>
          <w:sz w:val="24"/>
          <w:highlight w:val="none"/>
        </w:rPr>
      </w:pPr>
    </w:p>
    <w:p>
      <w:pPr>
        <w:spacing w:line="360" w:lineRule="auto"/>
        <w:ind w:firstLine="596" w:firstLineChars="198"/>
        <w:rPr>
          <w:rFonts w:ascii="宋体" w:hAnsi="宋体" w:cs="仿宋_GB2312"/>
          <w:b/>
          <w:sz w:val="18"/>
          <w:szCs w:val="18"/>
          <w:highlight w:val="none"/>
        </w:rPr>
      </w:pPr>
      <w:r>
        <w:rPr>
          <w:rFonts w:hint="eastAsia" w:ascii="宋体" w:hAnsi="宋体" w:cs="仿宋_GB2312"/>
          <w:b/>
          <w:sz w:val="30"/>
          <w:szCs w:val="30"/>
          <w:highlight w:val="none"/>
        </w:rPr>
        <w:t>采购</w:t>
      </w:r>
      <w:r>
        <w:rPr>
          <w:rFonts w:hint="eastAsia" w:ascii="宋体" w:hAnsi="宋体" w:cs="仿宋_GB2312"/>
          <w:b/>
          <w:sz w:val="30"/>
          <w:szCs w:val="30"/>
          <w:highlight w:val="none"/>
          <w:lang w:val="en-US" w:eastAsia="zh-CN"/>
        </w:rPr>
        <w:t>代理</w:t>
      </w:r>
      <w:r>
        <w:rPr>
          <w:rFonts w:hint="eastAsia" w:ascii="宋体" w:hAnsi="宋体" w:cs="仿宋_GB2312"/>
          <w:b/>
          <w:sz w:val="30"/>
          <w:szCs w:val="30"/>
          <w:highlight w:val="none"/>
        </w:rPr>
        <w:t>机构：</w:t>
      </w:r>
      <w:r>
        <w:rPr>
          <w:rFonts w:ascii="宋体" w:hAnsi="宋体" w:cs="仿宋_GB2312"/>
          <w:b/>
          <w:sz w:val="30"/>
          <w:szCs w:val="30"/>
          <w:highlight w:val="none"/>
          <w:u w:val="single"/>
        </w:rPr>
        <w:t xml:space="preserve">  </w:t>
      </w:r>
      <w:r>
        <w:rPr>
          <w:rFonts w:hint="eastAsia" w:ascii="宋体" w:hAnsi="宋体" w:cs="仿宋_GB2312"/>
          <w:b/>
          <w:spacing w:val="40"/>
          <w:sz w:val="30"/>
          <w:szCs w:val="30"/>
          <w:highlight w:val="none"/>
          <w:u w:val="single"/>
        </w:rPr>
        <w:t>安庆市皖宜项目咨询管理有限公司</w:t>
      </w:r>
      <w:r>
        <w:rPr>
          <w:rFonts w:ascii="宋体" w:hAnsi="宋体" w:cs="仿宋_GB2312"/>
          <w:b/>
          <w:spacing w:val="20"/>
          <w:sz w:val="30"/>
          <w:szCs w:val="30"/>
          <w:highlight w:val="none"/>
          <w:u w:val="single"/>
        </w:rPr>
        <w:t xml:space="preserve">      </w:t>
      </w:r>
      <w:r>
        <w:rPr>
          <w:rFonts w:ascii="宋体" w:hAnsi="宋体" w:cs="仿宋_GB2312"/>
          <w:b/>
          <w:sz w:val="30"/>
          <w:szCs w:val="30"/>
          <w:highlight w:val="none"/>
          <w:u w:val="single"/>
        </w:rPr>
        <w:t xml:space="preserve">  </w:t>
      </w:r>
    </w:p>
    <w:p>
      <w:pPr>
        <w:spacing w:line="360" w:lineRule="auto"/>
        <w:rPr>
          <w:rFonts w:ascii="宋体" w:hAnsi="宋体" w:cs="仿宋_GB2312"/>
          <w:b/>
          <w:sz w:val="24"/>
          <w:highlight w:val="none"/>
          <w:u w:val="single"/>
        </w:rPr>
      </w:pPr>
    </w:p>
    <w:p>
      <w:pPr>
        <w:spacing w:line="360" w:lineRule="auto"/>
        <w:rPr>
          <w:rFonts w:ascii="宋体" w:hAnsi="宋体" w:cs="仿宋_GB2312"/>
          <w:b/>
          <w:sz w:val="24"/>
          <w:highlight w:val="none"/>
          <w:u w:val="single"/>
        </w:rPr>
      </w:pPr>
    </w:p>
    <w:p>
      <w:pPr>
        <w:spacing w:line="480" w:lineRule="exact"/>
        <w:rPr>
          <w:rFonts w:ascii="宋体" w:hAnsi="宋体" w:cs="仿宋_GB2312"/>
          <w:szCs w:val="21"/>
          <w:highlight w:val="none"/>
        </w:rPr>
      </w:pPr>
    </w:p>
    <w:p>
      <w:pPr>
        <w:spacing w:line="480" w:lineRule="exact"/>
        <w:rPr>
          <w:rFonts w:ascii="宋体" w:hAnsi="宋体" w:cs="仿宋_GB2312"/>
          <w:szCs w:val="21"/>
          <w:highlight w:val="none"/>
        </w:rPr>
      </w:pPr>
    </w:p>
    <w:p>
      <w:pPr>
        <w:spacing w:line="480" w:lineRule="exact"/>
        <w:jc w:val="center"/>
        <w:rPr>
          <w:rFonts w:hint="eastAsia" w:ascii="宋体" w:hAnsi="宋体" w:cs="仿宋_GB2312"/>
          <w:sz w:val="32"/>
          <w:szCs w:val="32"/>
          <w:highlight w:val="none"/>
        </w:rPr>
        <w:sectPr>
          <w:headerReference r:id="rId4" w:type="first"/>
          <w:footerReference r:id="rId7" w:type="first"/>
          <w:headerReference r:id="rId3" w:type="default"/>
          <w:footerReference r:id="rId5" w:type="default"/>
          <w:footerReference r:id="rId6" w:type="even"/>
          <w:pgSz w:w="11906" w:h="16838"/>
          <w:pgMar w:top="1418" w:right="1418" w:bottom="1418" w:left="1418" w:header="851" w:footer="680" w:gutter="0"/>
          <w:pgNumType w:fmt="decimal" w:start="1"/>
          <w:cols w:space="720" w:num="1"/>
          <w:docGrid w:linePitch="290" w:charSpace="0"/>
        </w:sectPr>
      </w:pPr>
      <w:r>
        <w:rPr>
          <w:rFonts w:hint="eastAsia" w:ascii="宋体" w:hAnsi="宋体" w:cs="仿宋_GB2312"/>
          <w:sz w:val="32"/>
          <w:szCs w:val="32"/>
          <w:highlight w:val="none"/>
        </w:rPr>
        <w:t>日期：</w:t>
      </w:r>
      <w:r>
        <w:rPr>
          <w:rFonts w:hint="eastAsia" w:ascii="宋体" w:hAnsi="宋体" w:cs="仿宋_GB2312"/>
          <w:sz w:val="32"/>
          <w:szCs w:val="32"/>
          <w:highlight w:val="none"/>
          <w:lang w:val="en-US" w:eastAsia="zh-CN"/>
        </w:rPr>
        <w:t>二〇二二</w:t>
      </w:r>
      <w:r>
        <w:rPr>
          <w:rFonts w:hint="eastAsia" w:ascii="宋体" w:hAnsi="宋体" w:cs="仿宋_GB2312"/>
          <w:sz w:val="32"/>
          <w:szCs w:val="32"/>
          <w:highlight w:val="none"/>
        </w:rPr>
        <w:t>年</w:t>
      </w:r>
      <w:r>
        <w:rPr>
          <w:rFonts w:hint="eastAsia" w:ascii="宋体" w:hAnsi="宋体" w:cs="仿宋_GB2312"/>
          <w:sz w:val="32"/>
          <w:szCs w:val="32"/>
          <w:highlight w:val="none"/>
          <w:lang w:val="en-US" w:eastAsia="zh-CN"/>
        </w:rPr>
        <w:t>八</w:t>
      </w:r>
      <w:r>
        <w:rPr>
          <w:rFonts w:hint="eastAsia" w:ascii="宋体" w:hAnsi="宋体" w:cs="仿宋_GB2312"/>
          <w:sz w:val="32"/>
          <w:szCs w:val="32"/>
          <w:highlight w:val="none"/>
        </w:rPr>
        <w:t>月</w:t>
      </w:r>
    </w:p>
    <w:p>
      <w:pPr>
        <w:spacing w:line="480" w:lineRule="exact"/>
        <w:jc w:val="both"/>
        <w:rPr>
          <w:rFonts w:hint="eastAsia" w:ascii="宋体" w:hAnsi="宋体" w:cs="仿宋_GB2312"/>
          <w:sz w:val="32"/>
          <w:szCs w:val="32"/>
          <w:highlight w:val="none"/>
        </w:rPr>
      </w:pPr>
    </w:p>
    <w:p>
      <w:pPr>
        <w:widowControl/>
        <w:jc w:val="left"/>
        <w:rPr>
          <w:rFonts w:ascii="宋体" w:hAnsi="宋体" w:cs="宋体"/>
          <w:b/>
          <w:sz w:val="36"/>
          <w:szCs w:val="36"/>
          <w:highlight w:val="none"/>
          <w:lang w:val="zh-CN"/>
        </w:rPr>
      </w:pPr>
    </w:p>
    <w:p>
      <w:pPr>
        <w:spacing w:line="480" w:lineRule="exact"/>
        <w:jc w:val="center"/>
        <w:rPr>
          <w:rFonts w:ascii="宋体" w:hAnsi="宋体" w:cs="宋体"/>
          <w:b/>
          <w:bCs w:val="0"/>
          <w:sz w:val="44"/>
          <w:szCs w:val="44"/>
          <w:highlight w:val="none"/>
          <w:lang w:val="zh-CN"/>
        </w:rPr>
      </w:pPr>
      <w:r>
        <w:rPr>
          <w:rFonts w:hint="eastAsia" w:ascii="宋体" w:hAnsi="宋体" w:cs="宋体"/>
          <w:b/>
          <w:bCs w:val="0"/>
          <w:sz w:val="44"/>
          <w:szCs w:val="44"/>
          <w:highlight w:val="none"/>
          <w:lang w:val="zh-CN"/>
        </w:rPr>
        <w:t>目</w:t>
      </w:r>
      <w:r>
        <w:rPr>
          <w:rFonts w:ascii="宋体" w:hAnsi="宋体" w:cs="宋体"/>
          <w:b/>
          <w:bCs w:val="0"/>
          <w:sz w:val="44"/>
          <w:szCs w:val="44"/>
          <w:highlight w:val="none"/>
        </w:rPr>
        <w:t xml:space="preserve">    </w:t>
      </w:r>
      <w:r>
        <w:rPr>
          <w:rFonts w:hint="eastAsia" w:ascii="宋体" w:hAnsi="宋体" w:cs="宋体"/>
          <w:b/>
          <w:bCs w:val="0"/>
          <w:sz w:val="44"/>
          <w:szCs w:val="44"/>
          <w:highlight w:val="none"/>
          <w:lang w:val="zh-CN"/>
        </w:rPr>
        <w:t>录</w:t>
      </w:r>
    </w:p>
    <w:p>
      <w:pPr>
        <w:pStyle w:val="40"/>
        <w:tabs>
          <w:tab w:val="right" w:leader="dot" w:pos="9264"/>
        </w:tabs>
        <w:rPr>
          <w:rFonts w:hint="eastAsia" w:ascii="宋体" w:hAnsi="宋体" w:eastAsia="宋体" w:cs="宋体"/>
          <w:b/>
          <w:bCs w:val="0"/>
          <w:sz w:val="28"/>
          <w:szCs w:val="28"/>
          <w:highlight w:val="none"/>
        </w:rPr>
      </w:pPr>
      <w:bookmarkStart w:id="0" w:name="_Toc439316870"/>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TOC \o "1-3" \h \u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HYPERLINK \l _Toc1720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i w:val="0"/>
          <w:kern w:val="2"/>
          <w:sz w:val="28"/>
          <w:szCs w:val="28"/>
          <w:highlight w:val="none"/>
          <w:lang w:val="en-US" w:eastAsia="zh-CN" w:bidi="ar-SA"/>
        </w:rPr>
        <w:t xml:space="preserve">第一章   </w:t>
      </w:r>
      <w:r>
        <w:rPr>
          <w:rFonts w:hint="eastAsia" w:ascii="宋体" w:hAnsi="宋体" w:eastAsia="宋体" w:cs="宋体"/>
          <w:b/>
          <w:bCs w:val="0"/>
          <w:i w:val="0"/>
          <w:iCs/>
          <w:kern w:val="2"/>
          <w:sz w:val="28"/>
          <w:szCs w:val="28"/>
          <w:highlight w:val="none"/>
          <w:lang w:eastAsia="zh-CN"/>
        </w:rPr>
        <w:t>比选公告</w:t>
      </w:r>
      <w:r>
        <w:rPr>
          <w:rFonts w:hint="eastAsia" w:ascii="宋体" w:hAnsi="宋体" w:eastAsia="宋体" w:cs="宋体"/>
          <w:b/>
          <w:bCs w:val="0"/>
          <w:sz w:val="28"/>
          <w:szCs w:val="28"/>
          <w:highlight w:val="none"/>
        </w:rPr>
        <w:tab/>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PAGEREF _Toc1720 \h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t>1</w:t>
      </w:r>
      <w:r>
        <w:rPr>
          <w:rFonts w:hint="eastAsia" w:ascii="宋体" w:hAnsi="宋体" w:eastAsia="宋体" w:cs="宋体"/>
          <w:b/>
          <w:bCs w:val="0"/>
          <w:sz w:val="28"/>
          <w:szCs w:val="28"/>
          <w:highlight w:val="none"/>
        </w:rPr>
        <w:fldChar w:fldCharType="end"/>
      </w:r>
      <w:r>
        <w:rPr>
          <w:rFonts w:hint="eastAsia" w:ascii="宋体" w:hAnsi="宋体" w:eastAsia="宋体" w:cs="宋体"/>
          <w:b/>
          <w:bCs w:val="0"/>
          <w:sz w:val="28"/>
          <w:szCs w:val="28"/>
          <w:highlight w:val="none"/>
        </w:rPr>
        <w:fldChar w:fldCharType="end"/>
      </w:r>
    </w:p>
    <w:p>
      <w:pPr>
        <w:pStyle w:val="40"/>
        <w:tabs>
          <w:tab w:val="right" w:leader="dot" w:pos="9264"/>
        </w:tabs>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HYPERLINK \l _Toc12505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kern w:val="2"/>
          <w:sz w:val="28"/>
          <w:szCs w:val="28"/>
          <w:highlight w:val="none"/>
        </w:rPr>
        <w:t xml:space="preserve">第二章   </w:t>
      </w:r>
      <w:r>
        <w:rPr>
          <w:rFonts w:hint="eastAsia" w:ascii="宋体" w:hAnsi="宋体" w:eastAsia="宋体" w:cs="宋体"/>
          <w:b/>
          <w:bCs w:val="0"/>
          <w:kern w:val="2"/>
          <w:sz w:val="28"/>
          <w:szCs w:val="28"/>
          <w:highlight w:val="none"/>
          <w:lang w:val="en-US" w:eastAsia="zh-CN"/>
        </w:rPr>
        <w:t>比选</w:t>
      </w:r>
      <w:r>
        <w:rPr>
          <w:rFonts w:hint="eastAsia" w:ascii="宋体" w:hAnsi="宋体" w:eastAsia="宋体" w:cs="宋体"/>
          <w:b/>
          <w:bCs w:val="0"/>
          <w:kern w:val="2"/>
          <w:sz w:val="28"/>
          <w:szCs w:val="28"/>
          <w:highlight w:val="none"/>
        </w:rPr>
        <w:t>须知</w:t>
      </w:r>
      <w:r>
        <w:rPr>
          <w:rFonts w:hint="eastAsia" w:ascii="宋体" w:hAnsi="宋体" w:eastAsia="宋体" w:cs="宋体"/>
          <w:b/>
          <w:bCs w:val="0"/>
          <w:sz w:val="28"/>
          <w:szCs w:val="28"/>
          <w:highlight w:val="none"/>
        </w:rPr>
        <w:tab/>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PAGEREF _Toc12505 \h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t>5</w:t>
      </w:r>
      <w:r>
        <w:rPr>
          <w:rFonts w:hint="eastAsia" w:ascii="宋体" w:hAnsi="宋体" w:eastAsia="宋体" w:cs="宋体"/>
          <w:b/>
          <w:bCs w:val="0"/>
          <w:sz w:val="28"/>
          <w:szCs w:val="28"/>
          <w:highlight w:val="none"/>
        </w:rPr>
        <w:fldChar w:fldCharType="end"/>
      </w:r>
      <w:r>
        <w:rPr>
          <w:rFonts w:hint="eastAsia" w:ascii="宋体" w:hAnsi="宋体" w:eastAsia="宋体" w:cs="宋体"/>
          <w:b/>
          <w:bCs w:val="0"/>
          <w:sz w:val="28"/>
          <w:szCs w:val="28"/>
          <w:highlight w:val="none"/>
        </w:rPr>
        <w:fldChar w:fldCharType="end"/>
      </w:r>
    </w:p>
    <w:p>
      <w:pPr>
        <w:pStyle w:val="40"/>
        <w:tabs>
          <w:tab w:val="right" w:leader="dot" w:pos="9264"/>
        </w:tabs>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HYPERLINK \l _Toc14259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kern w:val="2"/>
          <w:sz w:val="28"/>
          <w:szCs w:val="28"/>
          <w:highlight w:val="none"/>
        </w:rPr>
        <w:t xml:space="preserve">第三章  </w:t>
      </w:r>
      <w:r>
        <w:rPr>
          <w:rFonts w:hint="eastAsia" w:ascii="宋体" w:hAnsi="宋体" w:eastAsia="宋体" w:cs="宋体"/>
          <w:b/>
          <w:bCs w:val="0"/>
          <w:kern w:val="2"/>
          <w:sz w:val="28"/>
          <w:szCs w:val="28"/>
          <w:highlight w:val="none"/>
          <w:lang w:val="zh-CN"/>
        </w:rPr>
        <w:t xml:space="preserve"> </w:t>
      </w:r>
      <w:r>
        <w:rPr>
          <w:rFonts w:hint="eastAsia" w:ascii="宋体" w:hAnsi="宋体" w:eastAsia="宋体" w:cs="宋体"/>
          <w:b/>
          <w:bCs w:val="0"/>
          <w:kern w:val="2"/>
          <w:sz w:val="28"/>
          <w:szCs w:val="28"/>
          <w:highlight w:val="none"/>
          <w:lang w:val="en-US" w:eastAsia="zh-CN"/>
        </w:rPr>
        <w:t>服务及</w:t>
      </w:r>
      <w:r>
        <w:rPr>
          <w:rFonts w:hint="eastAsia" w:ascii="宋体" w:hAnsi="宋体" w:eastAsia="宋体" w:cs="宋体"/>
          <w:b/>
          <w:bCs w:val="0"/>
          <w:kern w:val="2"/>
          <w:sz w:val="28"/>
          <w:szCs w:val="28"/>
          <w:highlight w:val="none"/>
          <w:lang w:val="zh-CN"/>
        </w:rPr>
        <w:t>技术要求</w:t>
      </w:r>
      <w:r>
        <w:rPr>
          <w:rFonts w:hint="eastAsia" w:ascii="宋体" w:hAnsi="宋体" w:eastAsia="宋体" w:cs="宋体"/>
          <w:b/>
          <w:bCs w:val="0"/>
          <w:sz w:val="28"/>
          <w:szCs w:val="28"/>
          <w:highlight w:val="none"/>
        </w:rPr>
        <w:tab/>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PAGEREF _Toc14259 \h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t>10</w:t>
      </w:r>
      <w:r>
        <w:rPr>
          <w:rFonts w:hint="eastAsia" w:ascii="宋体" w:hAnsi="宋体" w:eastAsia="宋体" w:cs="宋体"/>
          <w:b/>
          <w:bCs w:val="0"/>
          <w:sz w:val="28"/>
          <w:szCs w:val="28"/>
          <w:highlight w:val="none"/>
        </w:rPr>
        <w:fldChar w:fldCharType="end"/>
      </w:r>
      <w:r>
        <w:rPr>
          <w:rFonts w:hint="eastAsia" w:ascii="宋体" w:hAnsi="宋体" w:eastAsia="宋体" w:cs="宋体"/>
          <w:b/>
          <w:bCs w:val="0"/>
          <w:sz w:val="28"/>
          <w:szCs w:val="28"/>
          <w:highlight w:val="none"/>
        </w:rPr>
        <w:fldChar w:fldCharType="end"/>
      </w:r>
    </w:p>
    <w:p>
      <w:pPr>
        <w:pStyle w:val="40"/>
        <w:tabs>
          <w:tab w:val="right" w:leader="dot" w:pos="9264"/>
        </w:tabs>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HYPERLINK \l _Toc13988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kern w:val="2"/>
          <w:sz w:val="28"/>
          <w:szCs w:val="28"/>
          <w:highlight w:val="none"/>
        </w:rPr>
        <w:t>第</w:t>
      </w:r>
      <w:r>
        <w:rPr>
          <w:rFonts w:hint="eastAsia" w:ascii="宋体" w:hAnsi="宋体" w:eastAsia="宋体" w:cs="宋体"/>
          <w:b/>
          <w:bCs w:val="0"/>
          <w:kern w:val="2"/>
          <w:sz w:val="28"/>
          <w:szCs w:val="28"/>
          <w:highlight w:val="none"/>
          <w:lang w:val="en-US" w:eastAsia="zh-CN"/>
        </w:rPr>
        <w:t>四</w:t>
      </w:r>
      <w:r>
        <w:rPr>
          <w:rFonts w:hint="eastAsia" w:ascii="宋体" w:hAnsi="宋体" w:eastAsia="宋体" w:cs="宋体"/>
          <w:b/>
          <w:bCs w:val="0"/>
          <w:kern w:val="2"/>
          <w:sz w:val="28"/>
          <w:szCs w:val="28"/>
          <w:highlight w:val="none"/>
        </w:rPr>
        <w:t>章</w:t>
      </w:r>
      <w:r>
        <w:rPr>
          <w:rFonts w:hint="eastAsia" w:ascii="宋体" w:hAnsi="宋体" w:eastAsia="宋体" w:cs="宋体"/>
          <w:b/>
          <w:bCs w:val="0"/>
          <w:kern w:val="2"/>
          <w:sz w:val="28"/>
          <w:szCs w:val="28"/>
          <w:highlight w:val="none"/>
          <w:lang w:val="en-US" w:eastAsia="zh-CN"/>
        </w:rPr>
        <w:t xml:space="preserve">   </w:t>
      </w:r>
      <w:r>
        <w:rPr>
          <w:rFonts w:hint="eastAsia" w:ascii="宋体" w:hAnsi="宋体" w:eastAsia="宋体" w:cs="宋体"/>
          <w:b/>
          <w:bCs w:val="0"/>
          <w:kern w:val="2"/>
          <w:sz w:val="28"/>
          <w:szCs w:val="28"/>
          <w:highlight w:val="none"/>
        </w:rPr>
        <w:t>合同主要条款</w:t>
      </w:r>
      <w:r>
        <w:rPr>
          <w:rFonts w:hint="eastAsia" w:ascii="宋体" w:hAnsi="宋体" w:eastAsia="宋体" w:cs="宋体"/>
          <w:b/>
          <w:bCs w:val="0"/>
          <w:sz w:val="28"/>
          <w:szCs w:val="28"/>
          <w:highlight w:val="none"/>
        </w:rPr>
        <w:tab/>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PAGEREF _Toc13988 \h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t>11</w:t>
      </w:r>
      <w:r>
        <w:rPr>
          <w:rFonts w:hint="eastAsia" w:ascii="宋体" w:hAnsi="宋体" w:eastAsia="宋体" w:cs="宋体"/>
          <w:b/>
          <w:bCs w:val="0"/>
          <w:sz w:val="28"/>
          <w:szCs w:val="28"/>
          <w:highlight w:val="none"/>
        </w:rPr>
        <w:fldChar w:fldCharType="end"/>
      </w:r>
      <w:r>
        <w:rPr>
          <w:rFonts w:hint="eastAsia" w:ascii="宋体" w:hAnsi="宋体" w:eastAsia="宋体" w:cs="宋体"/>
          <w:b/>
          <w:bCs w:val="0"/>
          <w:sz w:val="28"/>
          <w:szCs w:val="28"/>
          <w:highlight w:val="none"/>
        </w:rPr>
        <w:fldChar w:fldCharType="end"/>
      </w:r>
    </w:p>
    <w:p>
      <w:pPr>
        <w:pStyle w:val="40"/>
        <w:tabs>
          <w:tab w:val="right" w:leader="dot" w:pos="9264"/>
        </w:tabs>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HYPERLINK \l _Toc24927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kern w:val="2"/>
          <w:sz w:val="28"/>
          <w:szCs w:val="28"/>
          <w:highlight w:val="none"/>
          <w:lang w:val="zh-CN"/>
        </w:rPr>
        <w:t>第</w:t>
      </w:r>
      <w:r>
        <w:rPr>
          <w:rFonts w:hint="eastAsia" w:ascii="宋体" w:hAnsi="宋体" w:eastAsia="宋体" w:cs="宋体"/>
          <w:b/>
          <w:bCs w:val="0"/>
          <w:kern w:val="2"/>
          <w:sz w:val="28"/>
          <w:szCs w:val="28"/>
          <w:highlight w:val="none"/>
          <w:lang w:val="en-US" w:eastAsia="zh-CN"/>
        </w:rPr>
        <w:t>五</w:t>
      </w:r>
      <w:r>
        <w:rPr>
          <w:rFonts w:hint="eastAsia" w:ascii="宋体" w:hAnsi="宋体" w:eastAsia="宋体" w:cs="宋体"/>
          <w:b/>
          <w:bCs w:val="0"/>
          <w:kern w:val="2"/>
          <w:sz w:val="28"/>
          <w:szCs w:val="28"/>
          <w:highlight w:val="none"/>
          <w:lang w:val="zh-CN"/>
        </w:rPr>
        <w:t xml:space="preserve">章  </w:t>
      </w:r>
      <w:r>
        <w:rPr>
          <w:rFonts w:hint="eastAsia" w:ascii="宋体" w:hAnsi="宋体" w:eastAsia="宋体" w:cs="宋体"/>
          <w:b/>
          <w:bCs w:val="0"/>
          <w:kern w:val="2"/>
          <w:sz w:val="28"/>
          <w:szCs w:val="28"/>
          <w:highlight w:val="none"/>
          <w:lang w:val="en-US" w:eastAsia="zh-CN"/>
        </w:rPr>
        <w:t xml:space="preserve"> </w:t>
      </w:r>
      <w:r>
        <w:rPr>
          <w:rFonts w:hint="eastAsia" w:ascii="宋体" w:hAnsi="宋体" w:eastAsia="宋体" w:cs="宋体"/>
          <w:b/>
          <w:bCs w:val="0"/>
          <w:kern w:val="2"/>
          <w:sz w:val="28"/>
          <w:szCs w:val="28"/>
          <w:highlight w:val="none"/>
          <w:lang w:eastAsia="zh-CN"/>
        </w:rPr>
        <w:t>参选文件</w:t>
      </w:r>
      <w:r>
        <w:rPr>
          <w:rFonts w:hint="eastAsia" w:ascii="宋体" w:hAnsi="宋体" w:eastAsia="宋体" w:cs="宋体"/>
          <w:b/>
          <w:bCs w:val="0"/>
          <w:kern w:val="2"/>
          <w:sz w:val="28"/>
          <w:szCs w:val="28"/>
          <w:highlight w:val="none"/>
        </w:rPr>
        <w:t>格式</w:t>
      </w:r>
      <w:r>
        <w:rPr>
          <w:rFonts w:hint="eastAsia" w:ascii="宋体" w:hAnsi="宋体" w:eastAsia="宋体" w:cs="宋体"/>
          <w:b/>
          <w:bCs w:val="0"/>
          <w:sz w:val="28"/>
          <w:szCs w:val="28"/>
          <w:highlight w:val="none"/>
        </w:rPr>
        <w:tab/>
      </w:r>
      <w:r>
        <w:rPr>
          <w:rFonts w:hint="eastAsia" w:ascii="宋体" w:hAnsi="宋体" w:eastAsia="宋体" w:cs="宋体"/>
          <w:b/>
          <w:bCs w:val="0"/>
          <w:sz w:val="28"/>
          <w:szCs w:val="28"/>
          <w:highlight w:val="none"/>
        </w:rPr>
        <w:fldChar w:fldCharType="begin"/>
      </w:r>
      <w:r>
        <w:rPr>
          <w:rFonts w:hint="eastAsia" w:ascii="宋体" w:hAnsi="宋体" w:eastAsia="宋体" w:cs="宋体"/>
          <w:b/>
          <w:bCs w:val="0"/>
          <w:sz w:val="28"/>
          <w:szCs w:val="28"/>
          <w:highlight w:val="none"/>
        </w:rPr>
        <w:instrText xml:space="preserve"> PAGEREF _Toc24927 \h </w:instrText>
      </w:r>
      <w:r>
        <w:rPr>
          <w:rFonts w:hint="eastAsia" w:ascii="宋体" w:hAnsi="宋体" w:eastAsia="宋体" w:cs="宋体"/>
          <w:b/>
          <w:bCs w:val="0"/>
          <w:sz w:val="28"/>
          <w:szCs w:val="28"/>
          <w:highlight w:val="none"/>
        </w:rPr>
        <w:fldChar w:fldCharType="separate"/>
      </w:r>
      <w:r>
        <w:rPr>
          <w:rFonts w:hint="eastAsia" w:ascii="宋体" w:hAnsi="宋体" w:eastAsia="宋体" w:cs="宋体"/>
          <w:b/>
          <w:bCs w:val="0"/>
          <w:sz w:val="28"/>
          <w:szCs w:val="28"/>
          <w:highlight w:val="none"/>
        </w:rPr>
        <w:t>13</w:t>
      </w:r>
      <w:r>
        <w:rPr>
          <w:rFonts w:hint="eastAsia" w:ascii="宋体" w:hAnsi="宋体" w:eastAsia="宋体" w:cs="宋体"/>
          <w:b/>
          <w:bCs w:val="0"/>
          <w:sz w:val="28"/>
          <w:szCs w:val="28"/>
          <w:highlight w:val="none"/>
        </w:rPr>
        <w:fldChar w:fldCharType="end"/>
      </w:r>
      <w:r>
        <w:rPr>
          <w:rFonts w:hint="eastAsia" w:ascii="宋体" w:hAnsi="宋体" w:eastAsia="宋体" w:cs="宋体"/>
          <w:b/>
          <w:bCs w:val="0"/>
          <w:sz w:val="28"/>
          <w:szCs w:val="28"/>
          <w:highlight w:val="none"/>
        </w:rPr>
        <w:fldChar w:fldCharType="end"/>
      </w:r>
    </w:p>
    <w:p>
      <w:pPr>
        <w:pStyle w:val="29"/>
        <w:tabs>
          <w:tab w:val="right" w:leader="dot" w:pos="9060"/>
        </w:tabs>
        <w:spacing w:line="360" w:lineRule="auto"/>
        <w:ind w:left="0" w:leftChars="0" w:firstLine="0" w:firstLineChars="0"/>
        <w:jc w:val="center"/>
        <w:outlineLvl w:val="0"/>
        <w:rPr>
          <w:sz w:val="28"/>
          <w:szCs w:val="28"/>
          <w:highlight w:val="none"/>
        </w:rPr>
      </w:pPr>
      <w:r>
        <w:rPr>
          <w:rFonts w:hint="eastAsia" w:ascii="宋体" w:hAnsi="宋体" w:eastAsia="宋体" w:cs="宋体"/>
          <w:b/>
          <w:bCs w:val="0"/>
          <w:sz w:val="28"/>
          <w:szCs w:val="28"/>
          <w:highlight w:val="none"/>
        </w:rPr>
        <w:fldChar w:fldCharType="end"/>
      </w:r>
    </w:p>
    <w:p>
      <w:pPr>
        <w:pStyle w:val="29"/>
        <w:tabs>
          <w:tab w:val="right" w:leader="dot" w:pos="9060"/>
        </w:tabs>
        <w:spacing w:line="360" w:lineRule="auto"/>
        <w:ind w:left="0" w:leftChars="0" w:firstLine="0" w:firstLineChars="0"/>
        <w:jc w:val="center"/>
        <w:outlineLvl w:val="0"/>
        <w:rPr>
          <w:rFonts w:hint="eastAsia" w:ascii="Arial" w:hAnsi="Arial" w:eastAsia="黑体" w:cs="Times New Roman"/>
          <w:b/>
          <w:i w:val="0"/>
          <w:kern w:val="2"/>
          <w:sz w:val="32"/>
          <w:szCs w:val="32"/>
          <w:highlight w:val="none"/>
          <w:lang w:val="en-US" w:eastAsia="zh-CN" w:bidi="ar-SA"/>
        </w:rPr>
        <w:sectPr>
          <w:footerReference r:id="rId8" w:type="default"/>
          <w:pgSz w:w="11906" w:h="16838"/>
          <w:pgMar w:top="1440" w:right="1349" w:bottom="1440" w:left="1293" w:header="851" w:footer="992" w:gutter="0"/>
          <w:pgNumType w:fmt="decimal" w:start="1"/>
          <w:cols w:space="425" w:num="1"/>
          <w:docGrid w:type="lines" w:linePitch="312" w:charSpace="0"/>
        </w:sectPr>
      </w:pPr>
      <w:bookmarkStart w:id="1" w:name="_Toc1720"/>
    </w:p>
    <w:p>
      <w:pPr>
        <w:pStyle w:val="29"/>
        <w:tabs>
          <w:tab w:val="right" w:leader="dot" w:pos="9060"/>
        </w:tabs>
        <w:spacing w:line="360" w:lineRule="auto"/>
        <w:ind w:left="0" w:leftChars="0" w:firstLine="0" w:firstLineChars="0"/>
        <w:jc w:val="center"/>
        <w:outlineLvl w:val="0"/>
        <w:rPr>
          <w:rFonts w:hint="eastAsia" w:ascii="Arial" w:hAnsi="Arial" w:eastAsia="宋体"/>
          <w:b/>
          <w:bCs/>
          <w:i w:val="0"/>
          <w:iCs/>
          <w:kern w:val="2"/>
          <w:sz w:val="32"/>
          <w:szCs w:val="32"/>
          <w:highlight w:val="none"/>
          <w:lang w:eastAsia="zh-CN"/>
        </w:rPr>
      </w:pPr>
      <w:r>
        <w:rPr>
          <w:rFonts w:hint="eastAsia" w:ascii="Arial" w:hAnsi="Arial" w:eastAsia="黑体" w:cs="Times New Roman"/>
          <w:b/>
          <w:i w:val="0"/>
          <w:kern w:val="2"/>
          <w:sz w:val="32"/>
          <w:szCs w:val="32"/>
          <w:highlight w:val="none"/>
          <w:lang w:val="en-US" w:eastAsia="zh-CN" w:bidi="ar-SA"/>
        </w:rPr>
        <w:t xml:space="preserve">第一章 </w:t>
      </w:r>
      <w:r>
        <w:rPr>
          <w:rFonts w:hint="eastAsia"/>
          <w:b/>
          <w:bCs/>
          <w:i w:val="0"/>
          <w:iCs/>
          <w:kern w:val="2"/>
          <w:sz w:val="32"/>
          <w:szCs w:val="32"/>
          <w:highlight w:val="none"/>
          <w:lang w:eastAsia="zh-CN"/>
        </w:rPr>
        <w:t>安庆职业技术学院树木移栽工程施工比选公告</w:t>
      </w:r>
      <w:bookmarkEnd w:id="1"/>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sz w:val="28"/>
          <w:szCs w:val="28"/>
          <w:highlight w:val="none"/>
          <w:lang w:eastAsia="zh-CN"/>
        </w:rPr>
      </w:pPr>
      <w:bookmarkStart w:id="2" w:name="_Toc28359012"/>
      <w:bookmarkStart w:id="3" w:name="_Toc35393798"/>
      <w:bookmarkStart w:id="4" w:name="_Toc35393629"/>
      <w:bookmarkStart w:id="5" w:name="_Toc28359089"/>
      <w:r>
        <w:rPr>
          <w:rFonts w:hint="eastAsia" w:ascii="仿宋" w:hAnsi="仿宋" w:eastAsia="仿宋"/>
          <w:sz w:val="28"/>
          <w:szCs w:val="28"/>
          <w:highlight w:val="none"/>
        </w:rPr>
        <w:t> </w:t>
      </w:r>
      <w:r>
        <w:rPr>
          <w:rFonts w:hint="eastAsia" w:ascii="仿宋" w:hAnsi="仿宋" w:eastAsia="仿宋"/>
          <w:color w:val="auto"/>
          <w:sz w:val="28"/>
          <w:szCs w:val="28"/>
          <w:highlight w:val="none"/>
        </w:rPr>
        <w:t>安庆市皖宜项目咨询管理有限公司受安庆职业技术学院委托，现对“安庆职业技术学院树木移栽工程施工”（项目编号：CG-AQ-W2022-100）进行比选</w:t>
      </w:r>
      <w:r>
        <w:rPr>
          <w:rFonts w:hint="eastAsia" w:ascii="仿宋" w:hAnsi="仿宋" w:eastAsia="仿宋"/>
          <w:color w:val="auto"/>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sz w:val="28"/>
          <w:szCs w:val="28"/>
          <w:highlight w:val="none"/>
          <w:lang w:eastAsia="zh-CN"/>
        </w:rPr>
      </w:pPr>
      <w:r>
        <w:rPr>
          <w:rFonts w:hint="eastAsia" w:ascii="黑体" w:hAnsi="黑体" w:eastAsia="黑体" w:cs="宋体"/>
          <w:bCs/>
          <w:sz w:val="28"/>
          <w:szCs w:val="28"/>
          <w:highlight w:val="none"/>
        </w:rPr>
        <w:t>一、</w:t>
      </w:r>
      <w:bookmarkEnd w:id="2"/>
      <w:bookmarkEnd w:id="3"/>
      <w:bookmarkEnd w:id="4"/>
      <w:bookmarkEnd w:id="5"/>
      <w:r>
        <w:rPr>
          <w:rFonts w:hint="eastAsia" w:ascii="黑体" w:hAnsi="黑体" w:eastAsia="黑体" w:cs="宋体"/>
          <w:bCs/>
          <w:sz w:val="28"/>
          <w:szCs w:val="28"/>
          <w:highlight w:val="none"/>
          <w:lang w:val="en-US" w:eastAsia="zh-CN"/>
        </w:rPr>
        <w:t>服务</w:t>
      </w:r>
      <w:r>
        <w:rPr>
          <w:rFonts w:hint="eastAsia" w:ascii="黑体" w:hAnsi="黑体" w:eastAsia="黑体" w:cs="宋体"/>
          <w:bCs/>
          <w:sz w:val="28"/>
          <w:szCs w:val="28"/>
          <w:highlight w:val="none"/>
        </w:rPr>
        <w:t>内容</w:t>
      </w:r>
      <w:r>
        <w:rPr>
          <w:rFonts w:hint="eastAsia" w:ascii="黑体" w:hAnsi="黑体" w:eastAsia="黑体" w:cs="宋体"/>
          <w:bCs/>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sz w:val="28"/>
          <w:szCs w:val="28"/>
          <w:highlight w:val="none"/>
          <w:lang w:val="en-US" w:eastAsia="zh-CN"/>
        </w:rPr>
      </w:pPr>
      <w:bookmarkStart w:id="6" w:name="_Toc35393799"/>
      <w:bookmarkStart w:id="7" w:name="_Toc35393630"/>
      <w:bookmarkStart w:id="8" w:name="_Toc28359090"/>
      <w:bookmarkStart w:id="9" w:name="_Toc28359013"/>
      <w:r>
        <w:rPr>
          <w:rFonts w:hint="eastAsia" w:ascii="仿宋" w:hAnsi="仿宋" w:eastAsia="仿宋"/>
          <w:sz w:val="28"/>
          <w:szCs w:val="28"/>
          <w:highlight w:val="none"/>
          <w:lang w:val="en-US" w:eastAsia="zh-CN"/>
        </w:rPr>
        <w:t>本项目为校园内采购人指定范围内439棵高杆红叶石楠树移栽、养护，具体内容详见项目服务及技术要求和工程量清单所列内容。</w:t>
      </w:r>
    </w:p>
    <w:p>
      <w:pPr>
        <w:keepNext w:val="0"/>
        <w:keepLines w:val="0"/>
        <w:pageBreakBefore w:val="0"/>
        <w:kinsoku/>
        <w:wordWrap/>
        <w:overflowPunct/>
        <w:topLinePunct w:val="0"/>
        <w:autoSpaceDE/>
        <w:autoSpaceDN/>
        <w:bidi w:val="0"/>
        <w:adjustRightInd/>
        <w:snapToGrid/>
        <w:spacing w:line="480" w:lineRule="atLeast"/>
        <w:textAlignment w:val="auto"/>
        <w:rPr>
          <w:rFonts w:ascii="黑体" w:hAnsi="黑体" w:eastAsia="黑体" w:cs="宋体"/>
          <w:bCs/>
          <w:sz w:val="28"/>
          <w:szCs w:val="28"/>
          <w:highlight w:val="none"/>
        </w:rPr>
      </w:pPr>
      <w:r>
        <w:rPr>
          <w:rFonts w:hint="eastAsia" w:ascii="黑体" w:hAnsi="黑体" w:eastAsia="黑体" w:cs="宋体"/>
          <w:bCs/>
          <w:sz w:val="28"/>
          <w:szCs w:val="28"/>
          <w:highlight w:val="none"/>
        </w:rPr>
        <w:t>二、</w:t>
      </w:r>
      <w:r>
        <w:rPr>
          <w:rFonts w:hint="eastAsia" w:ascii="黑体" w:hAnsi="黑体" w:eastAsia="黑体" w:cs="宋体"/>
          <w:bCs/>
          <w:sz w:val="28"/>
          <w:szCs w:val="28"/>
          <w:highlight w:val="none"/>
          <w:lang w:val="en-US" w:eastAsia="zh-CN"/>
        </w:rPr>
        <w:t>参选人</w:t>
      </w:r>
      <w:r>
        <w:rPr>
          <w:rFonts w:hint="eastAsia" w:ascii="黑体" w:hAnsi="黑体" w:eastAsia="黑体" w:cs="宋体"/>
          <w:bCs/>
          <w:sz w:val="28"/>
          <w:szCs w:val="28"/>
          <w:highlight w:val="none"/>
        </w:rPr>
        <w:t>的资格要求：</w:t>
      </w:r>
      <w:bookmarkEnd w:id="6"/>
      <w:bookmarkEnd w:id="7"/>
      <w:bookmarkEnd w:id="8"/>
      <w:bookmarkEnd w:id="9"/>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olor w:val="auto"/>
          <w:sz w:val="28"/>
          <w:szCs w:val="28"/>
          <w:highlight w:val="none"/>
          <w:lang w:eastAsia="zh-CN"/>
        </w:rPr>
      </w:pPr>
      <w:bookmarkStart w:id="10" w:name="_Toc28359014"/>
      <w:bookmarkStart w:id="11" w:name="_Toc28359091"/>
      <w:r>
        <w:rPr>
          <w:rFonts w:hint="eastAsia" w:ascii="仿宋" w:hAnsi="仿宋" w:eastAsia="仿宋"/>
          <w:color w:val="auto"/>
          <w:sz w:val="28"/>
          <w:szCs w:val="28"/>
          <w:highlight w:val="none"/>
        </w:rPr>
        <w:t>1.具有合法有效的营业执照，营业执照经营范围包括绿化工程施工</w:t>
      </w:r>
      <w:r>
        <w:rPr>
          <w:rFonts w:hint="eastAsia" w:ascii="仿宋" w:hAnsi="仿宋" w:eastAsia="仿宋"/>
          <w:color w:val="auto"/>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val="en-US" w:eastAsia="zh-CN"/>
        </w:rPr>
        <w:t>2.参选人自2019年1月1日以来（以合同签订时间为准）具</w:t>
      </w:r>
      <w:r>
        <w:rPr>
          <w:rFonts w:hint="eastAsia" w:ascii="仿宋" w:hAnsi="仿宋" w:eastAsia="仿宋"/>
          <w:color w:val="auto"/>
          <w:sz w:val="28"/>
          <w:szCs w:val="28"/>
          <w:highlight w:val="none"/>
        </w:rPr>
        <w:t>有绿化工程施工业绩1项</w:t>
      </w:r>
      <w:r>
        <w:rPr>
          <w:rFonts w:hint="eastAsia" w:ascii="仿宋" w:hAnsi="仿宋" w:eastAsia="仿宋"/>
          <w:color w:val="auto"/>
          <w:sz w:val="28"/>
          <w:szCs w:val="28"/>
          <w:highlight w:val="none"/>
          <w:lang w:val="en-US" w:eastAsia="zh-CN"/>
        </w:rPr>
        <w:t>及</w:t>
      </w:r>
      <w:r>
        <w:rPr>
          <w:rFonts w:hint="eastAsia" w:ascii="仿宋" w:hAnsi="仿宋" w:eastAsia="仿宋"/>
          <w:color w:val="auto"/>
          <w:sz w:val="28"/>
          <w:szCs w:val="28"/>
          <w:highlight w:val="none"/>
        </w:rPr>
        <w:t>以上</w:t>
      </w:r>
      <w:r>
        <w:rPr>
          <w:rFonts w:hint="eastAsia" w:ascii="仿宋" w:hAnsi="仿宋" w:eastAsia="仿宋"/>
          <w:color w:val="auto"/>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3.拟派本工程</w:t>
      </w:r>
      <w:r>
        <w:rPr>
          <w:rFonts w:hint="eastAsia" w:ascii="仿宋" w:hAnsi="仿宋" w:eastAsia="仿宋"/>
          <w:color w:val="auto"/>
          <w:sz w:val="28"/>
          <w:szCs w:val="28"/>
          <w:highlight w:val="none"/>
        </w:rPr>
        <w:t>项目负责人具有绿化工程施工业绩1项</w:t>
      </w:r>
      <w:r>
        <w:rPr>
          <w:rFonts w:hint="eastAsia" w:ascii="仿宋" w:hAnsi="仿宋" w:eastAsia="仿宋"/>
          <w:color w:val="auto"/>
          <w:sz w:val="28"/>
          <w:szCs w:val="28"/>
          <w:highlight w:val="none"/>
          <w:lang w:val="en-US" w:eastAsia="zh-CN"/>
        </w:rPr>
        <w:t>及</w:t>
      </w:r>
      <w:r>
        <w:rPr>
          <w:rFonts w:hint="eastAsia" w:ascii="仿宋" w:hAnsi="仿宋" w:eastAsia="仿宋"/>
          <w:color w:val="auto"/>
          <w:sz w:val="28"/>
          <w:szCs w:val="28"/>
          <w:highlight w:val="none"/>
        </w:rPr>
        <w:t>以上或具有园林工程方面的相关职业技术资格证书。</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.本项目不接受联合体。</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sz w:val="28"/>
          <w:szCs w:val="28"/>
          <w:highlight w:val="none"/>
          <w:lang w:val="en-US" w:eastAsia="zh-CN"/>
        </w:rPr>
      </w:pPr>
      <w:bookmarkStart w:id="12" w:name="_Toc35393800"/>
      <w:bookmarkStart w:id="13" w:name="_Toc35393631"/>
      <w:r>
        <w:rPr>
          <w:rFonts w:hint="eastAsia" w:ascii="黑体" w:hAnsi="黑体" w:eastAsia="黑体" w:cs="宋体"/>
          <w:bCs/>
          <w:sz w:val="28"/>
          <w:szCs w:val="28"/>
          <w:highlight w:val="none"/>
        </w:rPr>
        <w:t>三、</w:t>
      </w:r>
      <w:bookmarkEnd w:id="10"/>
      <w:bookmarkEnd w:id="11"/>
      <w:bookmarkEnd w:id="12"/>
      <w:bookmarkEnd w:id="13"/>
      <w:r>
        <w:rPr>
          <w:rFonts w:hint="eastAsia" w:ascii="黑体" w:hAnsi="黑体" w:eastAsia="黑体" w:cs="宋体"/>
          <w:bCs/>
          <w:sz w:val="28"/>
          <w:szCs w:val="28"/>
          <w:highlight w:val="none"/>
          <w:lang w:val="en-US" w:eastAsia="zh-CN"/>
        </w:rPr>
        <w:t>施工期及养护期：</w:t>
      </w:r>
      <w:bookmarkStart w:id="97" w:name="_GoBack"/>
      <w:bookmarkEnd w:id="97"/>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1.施工期：合同签字生效后，10个日历天；</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2.养护期：从工程竣工验收合格之日起12个月。</w:t>
      </w:r>
    </w:p>
    <w:p>
      <w:pPr>
        <w:pStyle w:val="2"/>
        <w:ind w:left="0" w:leftChars="0" w:firstLine="0" w:firstLineChars="0"/>
        <w:rPr>
          <w:rFonts w:hint="eastAsia" w:ascii="仿宋" w:hAnsi="仿宋" w:eastAsia="仿宋"/>
          <w:sz w:val="28"/>
          <w:szCs w:val="28"/>
          <w:highlight w:val="none"/>
          <w:lang w:val="en-US" w:eastAsia="zh-CN"/>
        </w:rPr>
      </w:pPr>
      <w:r>
        <w:rPr>
          <w:rFonts w:hint="eastAsia" w:ascii="黑体" w:hAnsi="黑体" w:eastAsia="黑体" w:cs="宋体"/>
          <w:bCs/>
          <w:sz w:val="28"/>
          <w:szCs w:val="28"/>
          <w:highlight w:val="none"/>
          <w:lang w:val="en-US" w:eastAsia="zh-CN"/>
        </w:rPr>
        <w:t>四、</w:t>
      </w:r>
      <w:r>
        <w:rPr>
          <w:rFonts w:hint="eastAsia" w:ascii="黑体" w:hAnsi="黑体" w:eastAsia="黑体" w:cs="宋体"/>
          <w:bCs/>
          <w:sz w:val="28"/>
          <w:szCs w:val="28"/>
          <w:highlight w:val="none"/>
        </w:rPr>
        <w:t>比选最高限价</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117991.16</w:t>
      </w:r>
      <w:r>
        <w:rPr>
          <w:rFonts w:hint="eastAsia" w:ascii="仿宋" w:hAnsi="仿宋" w:eastAsia="仿宋"/>
          <w:sz w:val="28"/>
          <w:szCs w:val="28"/>
          <w:highlight w:val="none"/>
        </w:rPr>
        <w:t>元</w:t>
      </w:r>
      <w:r>
        <w:rPr>
          <w:rFonts w:hint="eastAsia" w:ascii="仿宋" w:hAnsi="仿宋" w:eastAsia="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kern w:val="2"/>
          <w:sz w:val="28"/>
          <w:szCs w:val="28"/>
          <w:highlight w:val="none"/>
          <w:lang w:val="en-US" w:eastAsia="zh-CN" w:bidi="ar-SA"/>
        </w:rPr>
      </w:pPr>
      <w:r>
        <w:rPr>
          <w:rFonts w:hint="eastAsia" w:ascii="黑体" w:hAnsi="黑体" w:eastAsia="黑体" w:cs="宋体"/>
          <w:bCs/>
          <w:kern w:val="2"/>
          <w:sz w:val="28"/>
          <w:szCs w:val="28"/>
          <w:highlight w:val="none"/>
          <w:lang w:val="en-US" w:eastAsia="zh-CN" w:bidi="ar-SA"/>
        </w:rPr>
        <w:t>五、比选办法：</w:t>
      </w:r>
    </w:p>
    <w:p>
      <w:pPr>
        <w:keepNext w:val="0"/>
        <w:keepLines w:val="0"/>
        <w:pageBreakBefore w:val="0"/>
        <w:kinsoku/>
        <w:wordWrap/>
        <w:overflowPunct/>
        <w:topLinePunct w:val="0"/>
        <w:autoSpaceDE/>
        <w:autoSpaceDN/>
        <w:bidi w:val="0"/>
        <w:adjustRightInd/>
        <w:snapToGrid/>
        <w:spacing w:line="480" w:lineRule="atLeast"/>
        <w:ind w:firstLine="568" w:firstLineChars="202"/>
        <w:textAlignment w:val="auto"/>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在满足本比选公告提出的全部要求的比选申请人中选择总报价最低的比选申请人作为成交人。若出现两家或两家以上总报价最低且相等时，则按提交比选报价函及相关证明文件的先后顺序确定成交人。</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kern w:val="2"/>
          <w:sz w:val="28"/>
          <w:szCs w:val="28"/>
          <w:highlight w:val="none"/>
          <w:lang w:val="en-US" w:eastAsia="zh-CN" w:bidi="ar-SA"/>
        </w:rPr>
      </w:pPr>
      <w:r>
        <w:rPr>
          <w:rFonts w:hint="eastAsia" w:ascii="黑体" w:hAnsi="黑体" w:eastAsia="黑体" w:cs="宋体"/>
          <w:bCs/>
          <w:kern w:val="2"/>
          <w:sz w:val="28"/>
          <w:szCs w:val="28"/>
          <w:highlight w:val="none"/>
          <w:lang w:val="en-US" w:eastAsia="zh-CN" w:bidi="ar-SA"/>
        </w:rPr>
        <w:t>六、比选文件获取：</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trike w:val="0"/>
          <w:dstrike w:val="0"/>
          <w:color w:val="auto"/>
          <w:kern w:val="0"/>
          <w:sz w:val="28"/>
          <w:szCs w:val="28"/>
          <w:highlight w:val="none"/>
          <w:lang w:val="en-US" w:eastAsia="zh-CN" w:bidi="ar-SA"/>
        </w:rPr>
      </w:pPr>
      <w:r>
        <w:rPr>
          <w:rFonts w:hint="eastAsia" w:ascii="仿宋" w:hAnsi="仿宋" w:eastAsia="仿宋" w:cs="仿宋"/>
          <w:strike w:val="0"/>
          <w:dstrike w:val="0"/>
          <w:color w:val="auto"/>
          <w:kern w:val="0"/>
          <w:sz w:val="28"/>
          <w:szCs w:val="28"/>
          <w:highlight w:val="none"/>
          <w:lang w:val="en-US" w:eastAsia="zh-CN" w:bidi="ar-SA"/>
        </w:rPr>
        <w:t>请确定参加比选的参选人于2022年8月19日16时00分前，将盖公章的确认回执函（详见附件）发送至邮箱461334225@qq.com且同时缴纳工本费。参选人在缴纳工本费时须在汇款用途或摘要栏上注明所投项目名称（此处可简写）。</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rPr>
        <w:t>售价：</w:t>
      </w:r>
      <w:r>
        <w:rPr>
          <w:rFonts w:hint="eastAsia" w:ascii="仿宋" w:hAnsi="仿宋" w:eastAsia="仿宋" w:cs="宋体"/>
          <w:color w:val="auto"/>
          <w:sz w:val="28"/>
          <w:szCs w:val="28"/>
          <w:highlight w:val="none"/>
          <w:lang w:val="en-US" w:eastAsia="zh-CN"/>
        </w:rPr>
        <w:t>0元/套。</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default" w:ascii="仿宋" w:hAnsi="仿宋" w:eastAsia="仿宋" w:cs="宋体"/>
          <w:color w:val="auto"/>
          <w:sz w:val="28"/>
          <w:szCs w:val="28"/>
          <w:highlight w:val="none"/>
          <w:lang w:val="en-US" w:eastAsia="zh-CN"/>
        </w:rPr>
      </w:pPr>
      <w:r>
        <w:rPr>
          <w:rFonts w:hint="eastAsia" w:ascii="仿宋" w:hAnsi="仿宋" w:eastAsia="仿宋" w:cs="宋体"/>
          <w:color w:val="auto"/>
          <w:sz w:val="28"/>
          <w:szCs w:val="28"/>
          <w:highlight w:val="none"/>
          <w:lang w:val="en-US" w:eastAsia="zh-CN"/>
        </w:rPr>
        <w:t>请参选人缴纳至以下账户：</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trike w:val="0"/>
          <w:dstrike w:val="0"/>
          <w:color w:val="auto"/>
          <w:kern w:val="0"/>
          <w:sz w:val="28"/>
          <w:szCs w:val="28"/>
          <w:highlight w:val="none"/>
          <w:lang w:val="en-US" w:eastAsia="zh-CN"/>
        </w:rPr>
      </w:pPr>
      <w:r>
        <w:rPr>
          <w:rFonts w:hint="eastAsia" w:ascii="仿宋" w:hAnsi="仿宋" w:eastAsia="仿宋" w:cs="仿宋"/>
          <w:strike w:val="0"/>
          <w:dstrike w:val="0"/>
          <w:color w:val="auto"/>
          <w:kern w:val="0"/>
          <w:sz w:val="28"/>
          <w:szCs w:val="28"/>
          <w:highlight w:val="none"/>
          <w:lang w:val="en-US" w:eastAsia="zh-CN"/>
        </w:rPr>
        <w:t>开户名：安庆市皖宜项目咨询管理有限公司</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trike w:val="0"/>
          <w:dstrike w:val="0"/>
          <w:color w:val="auto"/>
          <w:kern w:val="0"/>
          <w:sz w:val="28"/>
          <w:szCs w:val="28"/>
          <w:highlight w:val="none"/>
          <w:lang w:val="en-US" w:eastAsia="zh-CN"/>
        </w:rPr>
      </w:pPr>
      <w:r>
        <w:rPr>
          <w:rFonts w:hint="eastAsia" w:ascii="仿宋" w:hAnsi="仿宋" w:eastAsia="仿宋" w:cs="仿宋"/>
          <w:strike w:val="0"/>
          <w:dstrike w:val="0"/>
          <w:color w:val="auto"/>
          <w:kern w:val="0"/>
          <w:sz w:val="28"/>
          <w:szCs w:val="28"/>
          <w:highlight w:val="none"/>
          <w:lang w:val="en-US" w:eastAsia="zh-CN"/>
        </w:rPr>
        <w:t>开户行：交通银行安庆集贤支行</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trike w:val="0"/>
          <w:dstrike w:val="0"/>
          <w:color w:val="auto"/>
          <w:kern w:val="0"/>
          <w:sz w:val="28"/>
          <w:szCs w:val="28"/>
          <w:highlight w:val="none"/>
          <w:lang w:val="en-US" w:eastAsia="zh-CN"/>
        </w:rPr>
      </w:pPr>
      <w:r>
        <w:rPr>
          <w:rFonts w:hint="eastAsia" w:ascii="仿宋" w:hAnsi="仿宋" w:eastAsia="仿宋" w:cs="仿宋"/>
          <w:strike w:val="0"/>
          <w:dstrike w:val="0"/>
          <w:color w:val="auto"/>
          <w:kern w:val="0"/>
          <w:sz w:val="28"/>
          <w:szCs w:val="28"/>
          <w:highlight w:val="none"/>
          <w:lang w:val="en-US" w:eastAsia="zh-CN"/>
        </w:rPr>
        <w:t>账户：348709000018880001839</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sz w:val="28"/>
          <w:szCs w:val="28"/>
          <w:highlight w:val="none"/>
          <w:lang w:eastAsia="zh-CN"/>
        </w:rPr>
      </w:pPr>
      <w:r>
        <w:rPr>
          <w:rFonts w:hint="eastAsia" w:ascii="黑体" w:hAnsi="黑体" w:eastAsia="黑体" w:cs="宋体"/>
          <w:bCs/>
          <w:sz w:val="28"/>
          <w:szCs w:val="28"/>
          <w:highlight w:val="none"/>
          <w:lang w:val="en-US" w:eastAsia="zh-CN"/>
        </w:rPr>
        <w:t>七</w:t>
      </w:r>
      <w:r>
        <w:rPr>
          <w:rFonts w:hint="eastAsia" w:ascii="黑体" w:hAnsi="黑体" w:eastAsia="黑体" w:cs="宋体"/>
          <w:bCs/>
          <w:sz w:val="28"/>
          <w:szCs w:val="28"/>
          <w:highlight w:val="none"/>
        </w:rPr>
        <w:t>、</w:t>
      </w:r>
      <w:r>
        <w:rPr>
          <w:rFonts w:hint="eastAsia" w:ascii="黑体" w:hAnsi="黑体" w:eastAsia="黑体" w:cs="宋体"/>
          <w:bCs/>
          <w:sz w:val="28"/>
          <w:szCs w:val="28"/>
          <w:highlight w:val="none"/>
          <w:lang w:val="en-US" w:eastAsia="zh-CN"/>
        </w:rPr>
        <w:t>比选</w:t>
      </w:r>
      <w:r>
        <w:rPr>
          <w:rFonts w:hint="eastAsia" w:ascii="黑体" w:hAnsi="黑体" w:eastAsia="黑体" w:cs="宋体"/>
          <w:bCs/>
          <w:sz w:val="28"/>
          <w:szCs w:val="28"/>
          <w:highlight w:val="none"/>
        </w:rPr>
        <w:t>时间及地点</w:t>
      </w:r>
      <w:r>
        <w:rPr>
          <w:rFonts w:hint="eastAsia" w:ascii="黑体" w:hAnsi="黑体" w:eastAsia="黑体" w:cs="宋体"/>
          <w:bCs/>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ascii="仿宋" w:hAnsi="仿宋" w:eastAsia="仿宋"/>
          <w:sz w:val="28"/>
          <w:szCs w:val="28"/>
          <w:highlight w:val="none"/>
        </w:rPr>
      </w:pPr>
      <w:r>
        <w:rPr>
          <w:rFonts w:hint="eastAsia" w:ascii="仿宋" w:hAnsi="仿宋" w:eastAsia="仿宋"/>
          <w:sz w:val="28"/>
          <w:szCs w:val="28"/>
          <w:highlight w:val="none"/>
        </w:rPr>
        <w:t>时间：</w:t>
      </w:r>
      <w:r>
        <w:rPr>
          <w:rFonts w:hint="eastAsia" w:ascii="仿宋" w:hAnsi="仿宋" w:eastAsia="仿宋"/>
          <w:sz w:val="28"/>
          <w:szCs w:val="28"/>
          <w:highlight w:val="none"/>
          <w:lang w:val="en-US" w:eastAsia="zh-CN"/>
        </w:rPr>
        <w:t>2022年8月19日16点00分</w:t>
      </w:r>
      <w:r>
        <w:rPr>
          <w:rFonts w:hint="eastAsia" w:ascii="仿宋" w:hAnsi="仿宋" w:eastAsia="仿宋"/>
          <w:sz w:val="28"/>
          <w:szCs w:val="28"/>
          <w:highlight w:val="none"/>
        </w:rPr>
        <w:t>（北京时间）</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b w:val="0"/>
          <w:bCs w:val="0"/>
          <w:color w:val="auto"/>
          <w:sz w:val="28"/>
          <w:szCs w:val="28"/>
          <w:highlight w:val="none"/>
          <w:lang w:eastAsia="zh-CN"/>
        </w:rPr>
      </w:pPr>
      <w:bookmarkStart w:id="14" w:name="_Toc35393634"/>
      <w:bookmarkStart w:id="15" w:name="_Toc28359017"/>
      <w:bookmarkStart w:id="16" w:name="_Toc28359094"/>
      <w:bookmarkStart w:id="17" w:name="_Toc35393803"/>
      <w:r>
        <w:rPr>
          <w:rFonts w:hint="eastAsia" w:ascii="仿宋" w:hAnsi="仿宋" w:eastAsia="仿宋"/>
          <w:b w:val="0"/>
          <w:bCs w:val="0"/>
          <w:color w:val="auto"/>
          <w:sz w:val="28"/>
          <w:szCs w:val="28"/>
          <w:highlight w:val="none"/>
        </w:rPr>
        <w:t>地点：安庆市公共资源交易中心</w:t>
      </w:r>
    </w:p>
    <w:bookmarkEnd w:id="14"/>
    <w:bookmarkEnd w:id="15"/>
    <w:bookmarkEnd w:id="16"/>
    <w:bookmarkEnd w:id="17"/>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sz w:val="28"/>
          <w:szCs w:val="28"/>
          <w:highlight w:val="none"/>
          <w:lang w:eastAsia="zh-CN"/>
        </w:rPr>
      </w:pPr>
      <w:bookmarkStart w:id="18" w:name="_Toc35393635"/>
      <w:bookmarkStart w:id="19" w:name="_Toc35393804"/>
      <w:r>
        <w:rPr>
          <w:rFonts w:hint="eastAsia" w:ascii="黑体" w:hAnsi="黑体" w:eastAsia="黑体" w:cs="宋体"/>
          <w:bCs/>
          <w:sz w:val="28"/>
          <w:szCs w:val="28"/>
          <w:highlight w:val="none"/>
          <w:lang w:val="en-US" w:eastAsia="zh-CN"/>
        </w:rPr>
        <w:t>八</w:t>
      </w:r>
      <w:r>
        <w:rPr>
          <w:rFonts w:hint="eastAsia" w:ascii="黑体" w:hAnsi="黑体" w:eastAsia="黑体" w:cs="宋体"/>
          <w:bCs/>
          <w:sz w:val="28"/>
          <w:szCs w:val="28"/>
          <w:highlight w:val="none"/>
        </w:rPr>
        <w:t>、其他补充事宜</w:t>
      </w:r>
      <w:bookmarkEnd w:id="18"/>
      <w:bookmarkEnd w:id="19"/>
      <w:r>
        <w:rPr>
          <w:rFonts w:hint="eastAsia" w:ascii="黑体" w:hAnsi="黑体" w:eastAsia="黑体" w:cs="宋体"/>
          <w:bCs/>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参选人</w:t>
      </w:r>
      <w:r>
        <w:rPr>
          <w:rFonts w:hint="eastAsia" w:ascii="仿宋" w:hAnsi="仿宋" w:eastAsia="仿宋" w:cs="仿宋"/>
          <w:sz w:val="28"/>
          <w:szCs w:val="28"/>
          <w:highlight w:val="none"/>
        </w:rPr>
        <w:t>的联系人电话(手机)、电子邮箱等通讯方式在</w:t>
      </w:r>
      <w:r>
        <w:rPr>
          <w:rFonts w:hint="eastAsia" w:ascii="仿宋" w:hAnsi="仿宋" w:eastAsia="仿宋" w:cs="仿宋"/>
          <w:sz w:val="28"/>
          <w:szCs w:val="28"/>
          <w:highlight w:val="none"/>
          <w:lang w:val="en-US" w:eastAsia="zh-CN"/>
        </w:rPr>
        <w:t>比选</w:t>
      </w:r>
      <w:r>
        <w:rPr>
          <w:rFonts w:hint="eastAsia" w:ascii="仿宋" w:hAnsi="仿宋" w:eastAsia="仿宋" w:cs="仿宋"/>
          <w:sz w:val="28"/>
          <w:szCs w:val="28"/>
          <w:highlight w:val="none"/>
        </w:rPr>
        <w:t>过程中必须保持畅通，否则因上述原因造成的后果，责任自负。</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2.已发确认回执函，而放弃参加比选的参选人，请在比选时间截止日前以单位名义向461334225@qq.com邮箱发送弃标函（格式自拟）。</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mailto:3.本次比选不要求参选人提供纸质版参选文件，参选人在比选时间截止前提交比选报价函及相关证明文件并加盖参选人公章（PDF等不可编辑的电子文件）后应对比选报价函及相关证明文件进行文档加密。参选人应在截止时间后30分钟内将加密文件电子档密码发至461334225@qq.com邮箱。"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3.本次比选不要求参选人提供纸质版参选文件，参选人在比选时间截止前提交比选报价函及相关证明文件并加盖参选人公章（PDF等不可编辑的电子文件）后应对比选报价函及相关证明文件进行文档加密。参选人应在截止时间后30分钟内将加密文件电子档密码发至461334225@qq.com邮箱。</w:t>
      </w:r>
      <w:r>
        <w:rPr>
          <w:rFonts w:hint="eastAsia" w:ascii="仿宋" w:hAnsi="仿宋" w:eastAsia="仿宋" w:cs="仿宋"/>
          <w:sz w:val="28"/>
          <w:szCs w:val="28"/>
          <w:highlight w:val="none"/>
        </w:rPr>
        <w:fldChar w:fldCharType="end"/>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4.服务费及工程量清单和最高投标限价编制费：</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服务费以成交价为计算基数，成交价*1%*80%进行收取（收费不足1500元按1500元收取）。</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工程量清单和最高投标限价编制费以成交价为计算基数，成交价*0.71%*70%进行收取（收费不足2000元按2000元收取）。</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成交人应在收到缴费通知后三日内按比选文件要求缴纳服务费，完成缴费后请在7个工作日内前来开具增值税发票，逾期按普票开具，不再开具专票。</w:t>
      </w:r>
    </w:p>
    <w:p>
      <w:pPr>
        <w:keepNext w:val="0"/>
        <w:keepLines w:val="0"/>
        <w:pageBreakBefore w:val="0"/>
        <w:kinsoku/>
        <w:wordWrap/>
        <w:overflowPunct/>
        <w:topLinePunct w:val="0"/>
        <w:autoSpaceDE/>
        <w:autoSpaceDN/>
        <w:bidi w:val="0"/>
        <w:adjustRightInd/>
        <w:snapToGrid/>
        <w:spacing w:line="480" w:lineRule="atLeast"/>
        <w:ind w:firstLine="565" w:firstLineChars="202"/>
        <w:textAlignment w:val="auto"/>
        <w:rPr>
          <w:rFonts w:hint="eastAsia"/>
          <w:highlight w:val="none"/>
          <w:lang w:val="en-US" w:eastAsia="zh-CN"/>
        </w:rPr>
      </w:pPr>
      <w:r>
        <w:rPr>
          <w:rFonts w:hint="eastAsia" w:ascii="仿宋" w:hAnsi="仿宋" w:eastAsia="仿宋" w:cs="仿宋"/>
          <w:sz w:val="28"/>
          <w:szCs w:val="28"/>
          <w:highlight w:val="none"/>
        </w:rPr>
        <w:t xml:space="preserve">5. </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应在采购人要求的时间内与采购人签订合同。</w:t>
      </w:r>
    </w:p>
    <w:p>
      <w:pPr>
        <w:keepNext w:val="0"/>
        <w:keepLines w:val="0"/>
        <w:pageBreakBefore w:val="0"/>
        <w:kinsoku/>
        <w:wordWrap/>
        <w:overflowPunct/>
        <w:topLinePunct w:val="0"/>
        <w:autoSpaceDE/>
        <w:autoSpaceDN/>
        <w:bidi w:val="0"/>
        <w:adjustRightInd/>
        <w:snapToGrid/>
        <w:spacing w:line="480" w:lineRule="atLeast"/>
        <w:textAlignment w:val="auto"/>
        <w:rPr>
          <w:rFonts w:hint="eastAsia" w:ascii="黑体" w:hAnsi="黑体" w:eastAsia="黑体" w:cs="宋体"/>
          <w:bCs/>
          <w:sz w:val="28"/>
          <w:szCs w:val="28"/>
          <w:highlight w:val="none"/>
          <w:lang w:val="en-US" w:eastAsia="zh-CN"/>
        </w:rPr>
      </w:pPr>
      <w:bookmarkStart w:id="20" w:name="_Toc35393636"/>
      <w:bookmarkStart w:id="21" w:name="_Toc28359095"/>
      <w:bookmarkStart w:id="22" w:name="_Toc35393805"/>
      <w:bookmarkStart w:id="23" w:name="_Toc28359018"/>
      <w:r>
        <w:rPr>
          <w:rFonts w:hint="eastAsia" w:ascii="黑体" w:hAnsi="黑体" w:eastAsia="黑体" w:cs="宋体"/>
          <w:bCs/>
          <w:sz w:val="28"/>
          <w:szCs w:val="28"/>
          <w:highlight w:val="none"/>
          <w:lang w:val="en-US" w:eastAsia="zh-CN"/>
        </w:rPr>
        <w:t>九、凡对本次比选提出询问，请按以下方式联系</w:t>
      </w:r>
      <w:bookmarkEnd w:id="20"/>
      <w:bookmarkEnd w:id="21"/>
      <w:bookmarkEnd w:id="22"/>
      <w:bookmarkEnd w:id="23"/>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1.采购人信息</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名    称：安庆职业技术学院</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 xml:space="preserve">地    址：安庆市天柱山东路99号 </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 xml:space="preserve">联 系 人：余老师  </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联系方式：0556-5283014　　</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2.招标代理机构信息</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名    称：安庆市皖宜项目咨询管理有限公司</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地　　址：安庆市龙山路213号五楼交易一部</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联 系 人：杨凯</w:t>
      </w:r>
    </w:p>
    <w:p>
      <w:pPr>
        <w:keepNext w:val="0"/>
        <w:keepLines w:val="0"/>
        <w:pageBreakBefore w:val="0"/>
        <w:kinsoku/>
        <w:wordWrap/>
        <w:overflowPunct/>
        <w:topLinePunct w:val="0"/>
        <w:autoSpaceDE/>
        <w:autoSpaceDN/>
        <w:bidi w:val="0"/>
        <w:adjustRightInd/>
        <w:snapToGrid/>
        <w:spacing w:line="480" w:lineRule="atLeast"/>
        <w:ind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联系方式：0556-5991156</w:t>
      </w:r>
    </w:p>
    <w:p>
      <w:pPr>
        <w:keepNext w:val="0"/>
        <w:keepLines w:val="0"/>
        <w:pageBreakBefore w:val="0"/>
        <w:kinsoku/>
        <w:wordWrap/>
        <w:overflowPunct/>
        <w:topLinePunct w:val="0"/>
        <w:autoSpaceDE/>
        <w:autoSpaceDN/>
        <w:bidi w:val="0"/>
        <w:adjustRightInd/>
        <w:snapToGrid/>
        <w:spacing w:line="480" w:lineRule="atLeast"/>
        <w:ind w:firstLine="565" w:firstLineChars="202"/>
        <w:jc w:val="righ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2022年8月16日</w:t>
      </w:r>
    </w:p>
    <w:p>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pPr>
        <w:widowControl/>
        <w:jc w:val="left"/>
        <w:rPr>
          <w:rFonts w:hint="eastAsia" w:ascii="宋体" w:hAnsi="宋体" w:cs="宋体"/>
          <w:b/>
          <w:bCs/>
          <w:color w:val="auto"/>
          <w:sz w:val="28"/>
          <w:szCs w:val="28"/>
          <w:highlight w:val="none"/>
          <w:lang w:val="en-US" w:eastAsia="zh-CN"/>
        </w:rPr>
      </w:pPr>
    </w:p>
    <w:p>
      <w:pPr>
        <w:widowControl/>
        <w:jc w:val="left"/>
        <w:rPr>
          <w:rFonts w:hint="eastAsia" w:ascii="宋体" w:hAnsi="宋体" w:cs="宋体"/>
          <w:b/>
          <w:bCs/>
          <w:color w:val="auto"/>
          <w:sz w:val="28"/>
          <w:szCs w:val="28"/>
          <w:highlight w:val="none"/>
          <w:lang w:val="en-US" w:eastAsia="zh-CN"/>
        </w:rPr>
      </w:pPr>
    </w:p>
    <w:p>
      <w:pPr>
        <w:widowControl/>
        <w:jc w:val="left"/>
        <w:rPr>
          <w:rFonts w:hint="eastAsia" w:ascii="宋体" w:hAnsi="宋体" w:cs="宋体"/>
          <w:b/>
          <w:bCs/>
          <w:color w:val="auto"/>
          <w:sz w:val="28"/>
          <w:szCs w:val="28"/>
          <w:highlight w:val="none"/>
          <w:lang w:val="en-US" w:eastAsia="zh-CN"/>
        </w:rPr>
      </w:pPr>
    </w:p>
    <w:p>
      <w:pPr>
        <w:widowControl/>
        <w:jc w:val="left"/>
        <w:rPr>
          <w:rFonts w:hint="eastAsia" w:ascii="宋体" w:hAnsi="宋体" w:cs="宋体"/>
          <w:b/>
          <w:bCs/>
          <w:color w:val="auto"/>
          <w:sz w:val="28"/>
          <w:szCs w:val="28"/>
          <w:highlight w:val="none"/>
          <w:lang w:val="en-US" w:eastAsia="zh-CN"/>
        </w:rPr>
      </w:pPr>
    </w:p>
    <w:p>
      <w:pPr>
        <w:widowControl/>
        <w:jc w:val="left"/>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附件：</w:t>
      </w:r>
    </w:p>
    <w:p>
      <w:pPr>
        <w:pStyle w:val="5"/>
        <w:ind w:left="0" w:leftChars="0" w:firstLine="0" w:firstLineChars="0"/>
        <w:jc w:val="center"/>
        <w:rPr>
          <w:rFonts w:hint="default" w:ascii="宋体" w:hAnsi="宋体" w:cs="宋体"/>
          <w:color w:val="auto"/>
          <w:sz w:val="32"/>
          <w:szCs w:val="32"/>
          <w:highlight w:val="none"/>
          <w:lang w:val="en-US" w:eastAsia="zh-CN"/>
        </w:rPr>
      </w:pPr>
      <w:bookmarkStart w:id="24" w:name="_Toc1522"/>
      <w:r>
        <w:rPr>
          <w:rFonts w:hint="eastAsia" w:ascii="宋体" w:hAnsi="宋体" w:cs="宋体"/>
          <w:color w:val="auto"/>
          <w:sz w:val="32"/>
          <w:szCs w:val="32"/>
          <w:highlight w:val="none"/>
          <w:lang w:val="en-US" w:eastAsia="zh-CN"/>
        </w:rPr>
        <w:t>确认回执函</w:t>
      </w:r>
      <w:bookmarkEnd w:id="24"/>
    </w:p>
    <w:p>
      <w:pPr>
        <w:jc w:val="both"/>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安庆市皖宜项目咨询管理有限公司：</w:t>
      </w:r>
    </w:p>
    <w:p>
      <w:pPr>
        <w:ind w:firstLine="640"/>
        <w:jc w:val="both"/>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我单位确定参加安庆职业技术学院树木移栽工程施工的比选。</w:t>
      </w:r>
    </w:p>
    <w:p>
      <w:pPr>
        <w:ind w:firstLine="640" w:firstLineChars="200"/>
        <w:jc w:val="both"/>
        <w:rPr>
          <w:rFonts w:hint="eastAsia" w:ascii="仿宋" w:hAnsi="仿宋" w:eastAsia="仿宋" w:cs="仿宋"/>
          <w:b w:val="0"/>
          <w:bCs w:val="0"/>
          <w:color w:val="auto"/>
          <w:sz w:val="32"/>
          <w:szCs w:val="32"/>
          <w:highlight w:val="none"/>
          <w:u w:val="none"/>
          <w:lang w:val="en-US" w:eastAsia="zh-CN"/>
        </w:rPr>
      </w:pPr>
    </w:p>
    <w:p>
      <w:pPr>
        <w:ind w:firstLine="640"/>
        <w:jc w:val="center"/>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XXX（单位名称）</w:t>
      </w:r>
    </w:p>
    <w:p>
      <w:pPr>
        <w:rPr>
          <w:rFonts w:ascii="仿宋" w:hAnsi="仿宋" w:eastAsia="仿宋" w:cs="仿宋"/>
          <w:sz w:val="32"/>
          <w:szCs w:val="32"/>
          <w:highlight w:val="none"/>
        </w:rPr>
      </w:pPr>
      <w:r>
        <w:rPr>
          <w:rFonts w:hint="eastAsia" w:ascii="仿宋" w:hAnsi="仿宋" w:eastAsia="仿宋" w:cs="仿宋"/>
          <w:sz w:val="32"/>
          <w:szCs w:val="32"/>
          <w:highlight w:val="none"/>
        </w:rPr>
        <w:t xml:space="preserve">                              联系人：   联系方式：</w:t>
      </w:r>
    </w:p>
    <w:p>
      <w:pPr>
        <w:rPr>
          <w:rFonts w:hint="eastAsia" w:ascii="仿宋" w:hAnsi="仿宋" w:eastAsia="仿宋" w:cs="仿宋"/>
          <w:sz w:val="32"/>
          <w:szCs w:val="32"/>
          <w:highlight w:val="none"/>
        </w:rPr>
        <w:sectPr>
          <w:footerReference r:id="rId9" w:type="default"/>
          <w:pgSz w:w="11906" w:h="16838"/>
          <w:pgMar w:top="1440" w:right="1349" w:bottom="1440" w:left="1293" w:header="851" w:footer="992" w:gutter="0"/>
          <w:pgNumType w:fmt="decimal" w:start="1"/>
          <w:cols w:space="425" w:num="1"/>
          <w:docGrid w:type="lines" w:linePitch="312" w:charSpace="0"/>
        </w:sectPr>
      </w:pPr>
      <w:r>
        <w:rPr>
          <w:rFonts w:hint="eastAsia" w:ascii="仿宋" w:hAnsi="仿宋" w:eastAsia="仿宋" w:cs="仿宋"/>
          <w:sz w:val="32"/>
          <w:szCs w:val="32"/>
          <w:highlight w:val="none"/>
        </w:rPr>
        <w:t xml:space="preserve">                                    年   月  </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 xml:space="preserve"> </w:t>
      </w:r>
    </w:p>
    <w:p>
      <w:pPr>
        <w:pStyle w:val="5"/>
        <w:spacing w:before="62" w:beforeLines="20" w:after="62" w:afterLines="20" w:line="480" w:lineRule="exact"/>
        <w:ind w:firstLine="0" w:firstLineChars="0"/>
        <w:jc w:val="center"/>
        <w:outlineLvl w:val="0"/>
        <w:rPr>
          <w:rFonts w:ascii="Arial" w:hAnsi="Arial"/>
          <w:kern w:val="2"/>
          <w:sz w:val="32"/>
          <w:szCs w:val="32"/>
          <w:highlight w:val="none"/>
        </w:rPr>
      </w:pPr>
      <w:bookmarkStart w:id="25" w:name="_Toc26069"/>
      <w:bookmarkStart w:id="26" w:name="_Toc12505"/>
      <w:bookmarkStart w:id="27" w:name="_Toc11223"/>
      <w:bookmarkStart w:id="28" w:name="_Toc54941329"/>
      <w:r>
        <w:rPr>
          <w:rFonts w:hint="eastAsia" w:ascii="Arial" w:hAnsi="Arial"/>
          <w:kern w:val="2"/>
          <w:sz w:val="32"/>
          <w:szCs w:val="32"/>
          <w:highlight w:val="none"/>
        </w:rPr>
        <w:t>第二章</w:t>
      </w:r>
      <w:r>
        <w:rPr>
          <w:rFonts w:ascii="Arial" w:hAnsi="Arial"/>
          <w:kern w:val="2"/>
          <w:sz w:val="32"/>
          <w:szCs w:val="32"/>
          <w:highlight w:val="none"/>
        </w:rPr>
        <w:t xml:space="preserve">   </w:t>
      </w:r>
      <w:r>
        <w:rPr>
          <w:rFonts w:hint="eastAsia" w:ascii="Arial" w:hAnsi="Arial"/>
          <w:kern w:val="2"/>
          <w:sz w:val="32"/>
          <w:szCs w:val="32"/>
          <w:highlight w:val="none"/>
          <w:lang w:val="en-US" w:eastAsia="zh-CN"/>
        </w:rPr>
        <w:t>比选</w:t>
      </w:r>
      <w:r>
        <w:rPr>
          <w:rFonts w:hint="eastAsia" w:ascii="Arial" w:hAnsi="Arial"/>
          <w:kern w:val="2"/>
          <w:sz w:val="32"/>
          <w:szCs w:val="32"/>
          <w:highlight w:val="none"/>
        </w:rPr>
        <w:t>须知</w:t>
      </w:r>
      <w:bookmarkEnd w:id="0"/>
      <w:bookmarkEnd w:id="25"/>
      <w:bookmarkEnd w:id="26"/>
      <w:bookmarkEnd w:id="27"/>
      <w:bookmarkEnd w:id="28"/>
    </w:p>
    <w:p>
      <w:pPr>
        <w:pStyle w:val="6"/>
        <w:spacing w:beforeLines="0" w:afterLines="0"/>
        <w:ind w:firstLine="0" w:firstLineChars="0"/>
        <w:jc w:val="center"/>
        <w:outlineLvl w:val="1"/>
        <w:rPr>
          <w:rFonts w:ascii="宋体" w:hAnsi="宋体" w:eastAsia="宋体" w:cs="Tahoma"/>
          <w:bCs/>
          <w:kern w:val="0"/>
          <w:sz w:val="32"/>
          <w:szCs w:val="32"/>
          <w:highlight w:val="none"/>
        </w:rPr>
      </w:pPr>
      <w:bookmarkStart w:id="29" w:name="_Toc6353"/>
      <w:bookmarkStart w:id="30" w:name="_Toc17862"/>
      <w:bookmarkStart w:id="31" w:name="_Toc54941330"/>
      <w:bookmarkStart w:id="32" w:name="_Toc439316871"/>
      <w:r>
        <w:rPr>
          <w:rFonts w:hint="eastAsia" w:ascii="宋体" w:hAnsi="宋体" w:eastAsia="宋体" w:cs="Tahoma"/>
          <w:bCs/>
          <w:kern w:val="0"/>
          <w:sz w:val="32"/>
          <w:szCs w:val="32"/>
          <w:highlight w:val="none"/>
        </w:rPr>
        <w:t>第一节</w:t>
      </w:r>
      <w:r>
        <w:rPr>
          <w:rFonts w:ascii="宋体" w:hAnsi="宋体" w:eastAsia="宋体" w:cs="Tahoma"/>
          <w:bCs/>
          <w:kern w:val="0"/>
          <w:sz w:val="32"/>
          <w:szCs w:val="32"/>
          <w:highlight w:val="none"/>
        </w:rPr>
        <w:t xml:space="preserve"> </w:t>
      </w:r>
      <w:r>
        <w:rPr>
          <w:rFonts w:hint="eastAsia" w:cs="Tahoma"/>
          <w:bCs/>
          <w:kern w:val="0"/>
          <w:sz w:val="32"/>
          <w:szCs w:val="32"/>
          <w:highlight w:val="none"/>
          <w:lang w:val="en-US" w:eastAsia="zh-CN"/>
        </w:rPr>
        <w:t>参选人</w:t>
      </w:r>
      <w:r>
        <w:rPr>
          <w:rFonts w:hint="eastAsia" w:ascii="宋体" w:hAnsi="宋体" w:eastAsia="宋体" w:cs="Tahoma"/>
          <w:bCs/>
          <w:kern w:val="0"/>
          <w:sz w:val="32"/>
          <w:szCs w:val="32"/>
          <w:highlight w:val="none"/>
        </w:rPr>
        <w:t>须知前附表</w:t>
      </w:r>
      <w:bookmarkEnd w:id="29"/>
      <w:bookmarkEnd w:id="30"/>
      <w:bookmarkEnd w:id="31"/>
      <w:bookmarkEnd w:id="32"/>
    </w:p>
    <w:tbl>
      <w:tblPr>
        <w:tblStyle w:val="60"/>
        <w:tblW w:w="9000"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5"/>
        <w:gridCol w:w="1896"/>
        <w:gridCol w:w="644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ind w:right="-358"/>
              <w:textAlignment w:val="auto"/>
              <w:rPr>
                <w:rFonts w:ascii="宋体"/>
                <w:szCs w:val="21"/>
                <w:highlight w:val="none"/>
              </w:rPr>
            </w:pPr>
            <w:r>
              <w:rPr>
                <w:rFonts w:hint="eastAsia" w:ascii="宋体" w:hAnsi="宋体"/>
                <w:szCs w:val="21"/>
                <w:highlight w:val="none"/>
              </w:rPr>
              <w:t>序号</w:t>
            </w:r>
          </w:p>
        </w:tc>
        <w:tc>
          <w:tcPr>
            <w:tcW w:w="1896"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内容</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tabs>
                <w:tab w:val="left" w:pos="1180"/>
              </w:tabs>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ascii="宋体" w:hAnsi="宋体"/>
                <w:szCs w:val="21"/>
                <w:highlight w:val="none"/>
              </w:rPr>
              <w:t>1</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项目编号</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bidi w:val="0"/>
              <w:snapToGrid w:val="0"/>
              <w:spacing w:line="420" w:lineRule="exact"/>
              <w:textAlignment w:val="auto"/>
              <w:rPr>
                <w:rFonts w:hint="default" w:eastAsia="宋体"/>
                <w:szCs w:val="21"/>
                <w:highlight w:val="none"/>
                <w:lang w:val="en-US" w:eastAsia="zh-CN"/>
              </w:rPr>
            </w:pPr>
            <w:r>
              <w:rPr>
                <w:rFonts w:hint="eastAsia" w:ascii="宋体" w:hAnsi="宋体" w:cs="宋体"/>
                <w:szCs w:val="21"/>
                <w:highlight w:val="none"/>
                <w:lang w:val="en-US" w:eastAsia="zh-CN"/>
              </w:rPr>
              <w:t>GC-AQ-W2022-100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ascii="宋体" w:hAnsi="宋体"/>
                <w:szCs w:val="21"/>
                <w:highlight w:val="none"/>
              </w:rPr>
              <w:t>2</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项目名称</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bidi w:val="0"/>
              <w:snapToGrid w:val="0"/>
              <w:spacing w:line="420" w:lineRule="exact"/>
              <w:textAlignment w:val="auto"/>
              <w:rPr>
                <w:rFonts w:hint="eastAsia" w:eastAsia="宋体"/>
                <w:szCs w:val="21"/>
                <w:highlight w:val="none"/>
                <w:lang w:eastAsia="zh-CN"/>
              </w:rPr>
            </w:pPr>
            <w:r>
              <w:rPr>
                <w:rFonts w:hint="eastAsia"/>
                <w:szCs w:val="21"/>
                <w:highlight w:val="none"/>
                <w:lang w:eastAsia="zh-CN"/>
              </w:rPr>
              <w:t>安庆职业技术学院树木移栽工程施工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ascii="宋体" w:hAnsi="宋体"/>
                <w:szCs w:val="21"/>
                <w:highlight w:val="none"/>
              </w:rPr>
              <w:t>3</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采购人</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bidi w:val="0"/>
              <w:snapToGrid w:val="0"/>
              <w:spacing w:line="420" w:lineRule="exact"/>
              <w:textAlignment w:val="auto"/>
              <w:rPr>
                <w:rFonts w:hint="eastAsia" w:eastAsia="宋体"/>
                <w:szCs w:val="21"/>
                <w:highlight w:val="none"/>
                <w:lang w:eastAsia="zh-CN"/>
              </w:rPr>
            </w:pPr>
            <w:r>
              <w:rPr>
                <w:rFonts w:hint="eastAsia"/>
                <w:szCs w:val="21"/>
                <w:highlight w:val="none"/>
                <w:lang w:eastAsia="zh-CN"/>
              </w:rPr>
              <w:t>安庆职业技术学院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ascii="宋体" w:hAnsi="宋体"/>
                <w:szCs w:val="21"/>
                <w:highlight w:val="none"/>
              </w:rPr>
              <w:t>4</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cs="宋体"/>
                <w:color w:val="auto"/>
                <w:szCs w:val="21"/>
                <w:highlight w:val="none"/>
              </w:rPr>
              <w:t>招标代理机构信息</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jc w:val="left"/>
              <w:textAlignment w:val="auto"/>
              <w:rPr>
                <w:rFonts w:ascii="宋体" w:cs="宋体"/>
                <w:kern w:val="0"/>
                <w:szCs w:val="21"/>
                <w:highlight w:val="none"/>
              </w:rPr>
            </w:pPr>
            <w:r>
              <w:rPr>
                <w:rFonts w:hint="eastAsia" w:ascii="宋体" w:hAnsi="宋体" w:cs="宋体"/>
                <w:color w:val="auto"/>
                <w:kern w:val="0"/>
                <w:szCs w:val="21"/>
                <w:highlight w:val="none"/>
              </w:rPr>
              <w:t>安庆市皖宜项目咨询管理有限公司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5</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szCs w:val="21"/>
                <w:highlight w:val="none"/>
              </w:rPr>
            </w:pPr>
            <w:r>
              <w:rPr>
                <w:rFonts w:hint="eastAsia"/>
                <w:szCs w:val="21"/>
                <w:highlight w:val="none"/>
              </w:rPr>
              <w:t>资金来源</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default" w:eastAsia="宋体"/>
                <w:szCs w:val="21"/>
                <w:highlight w:val="none"/>
                <w:lang w:val="en-US" w:eastAsia="zh-CN"/>
              </w:rPr>
            </w:pPr>
            <w:r>
              <w:rPr>
                <w:rFonts w:hint="eastAsia"/>
                <w:szCs w:val="21"/>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55" w:type="dxa"/>
            <w:tcBorders>
              <w:top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6</w:t>
            </w:r>
          </w:p>
        </w:tc>
        <w:tc>
          <w:tcPr>
            <w:tcW w:w="1896"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eastAsia="宋体"/>
                <w:szCs w:val="21"/>
                <w:highlight w:val="none"/>
                <w:lang w:eastAsia="zh-CN"/>
              </w:rPr>
            </w:pPr>
            <w:r>
              <w:rPr>
                <w:rFonts w:hint="eastAsia"/>
                <w:szCs w:val="21"/>
                <w:highlight w:val="none"/>
                <w:lang w:val="en-US" w:eastAsia="zh-CN"/>
              </w:rPr>
              <w:t>比选</w:t>
            </w:r>
            <w:r>
              <w:rPr>
                <w:rFonts w:hint="eastAsia"/>
                <w:szCs w:val="21"/>
                <w:highlight w:val="none"/>
                <w:lang w:eastAsia="zh-CN"/>
              </w:rPr>
              <w:t>最高限价</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numPr>
                <w:ilvl w:val="0"/>
                <w:numId w:val="0"/>
              </w:numPr>
              <w:kinsoku/>
              <w:wordWrap/>
              <w:overflowPunct/>
              <w:topLinePunct w:val="0"/>
              <w:bidi w:val="0"/>
              <w:spacing w:line="420" w:lineRule="exact"/>
              <w:jc w:val="left"/>
              <w:textAlignment w:val="auto"/>
              <w:rPr>
                <w:rFonts w:hint="default"/>
                <w:szCs w:val="21"/>
                <w:highlight w:val="none"/>
                <w:lang w:val="en-US"/>
              </w:rPr>
            </w:pPr>
            <w:r>
              <w:rPr>
                <w:rFonts w:hint="eastAsia" w:ascii="宋体" w:hAnsi="宋体" w:cs="宋体"/>
                <w:color w:val="auto"/>
                <w:szCs w:val="21"/>
                <w:highlight w:val="none"/>
                <w:lang w:val="en-US" w:eastAsia="zh-CN"/>
              </w:rPr>
              <w:t>人民币117991.16元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7</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szCs w:val="21"/>
                <w:highlight w:val="none"/>
              </w:rPr>
            </w:pPr>
            <w:r>
              <w:rPr>
                <w:rFonts w:hint="eastAsia"/>
                <w:szCs w:val="21"/>
                <w:highlight w:val="none"/>
              </w:rPr>
              <w:t>项目地点</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jc w:val="left"/>
              <w:textAlignment w:val="auto"/>
              <w:rPr>
                <w:rFonts w:hint="eastAsia" w:eastAsia="宋体"/>
                <w:szCs w:val="21"/>
                <w:highlight w:val="none"/>
                <w:lang w:eastAsia="zh-CN"/>
              </w:rPr>
            </w:pPr>
            <w:r>
              <w:rPr>
                <w:rFonts w:hint="eastAsia"/>
                <w:color w:val="auto"/>
                <w:szCs w:val="21"/>
                <w:highlight w:val="none"/>
                <w:lang w:val="en-US" w:eastAsia="zh-CN"/>
              </w:rPr>
              <w:t>安庆市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8</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eastAsia="宋体"/>
                <w:szCs w:val="21"/>
                <w:highlight w:val="none"/>
                <w:lang w:val="en-US" w:eastAsia="zh-CN"/>
              </w:rPr>
            </w:pPr>
            <w:r>
              <w:rPr>
                <w:rFonts w:hint="eastAsia"/>
                <w:szCs w:val="21"/>
                <w:highlight w:val="none"/>
                <w:lang w:val="en-US" w:eastAsia="zh-CN"/>
              </w:rPr>
              <w:t>工</w:t>
            </w:r>
            <w:r>
              <w:rPr>
                <w:rFonts w:hint="eastAsia"/>
                <w:szCs w:val="21"/>
                <w:highlight w:val="none"/>
              </w:rPr>
              <w:t>期</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szCs w:val="21"/>
                <w:highlight w:val="none"/>
                <w:lang w:val="en-US" w:eastAsia="zh-CN"/>
              </w:rPr>
            </w:pPr>
            <w:r>
              <w:rPr>
                <w:rFonts w:hint="eastAsia"/>
                <w:szCs w:val="21"/>
                <w:highlight w:val="none"/>
                <w:lang w:val="en-US" w:eastAsia="zh-CN"/>
              </w:rPr>
              <w:t>施工期：合同签字生效后，10个日历天；</w:t>
            </w:r>
          </w:p>
          <w:p>
            <w:pPr>
              <w:keepNext w:val="0"/>
              <w:keepLines w:val="0"/>
              <w:pageBreakBefore w:val="0"/>
              <w:kinsoku/>
              <w:wordWrap/>
              <w:overflowPunct/>
              <w:topLinePunct w:val="0"/>
              <w:bidi w:val="0"/>
              <w:spacing w:line="420" w:lineRule="exact"/>
              <w:textAlignment w:val="auto"/>
              <w:rPr>
                <w:rFonts w:hint="default" w:eastAsia="宋体"/>
                <w:szCs w:val="21"/>
                <w:highlight w:val="none"/>
                <w:lang w:val="en-US" w:eastAsia="zh-CN"/>
              </w:rPr>
            </w:pPr>
            <w:r>
              <w:rPr>
                <w:rFonts w:hint="eastAsia"/>
                <w:szCs w:val="21"/>
                <w:highlight w:val="none"/>
                <w:lang w:val="en-US" w:eastAsia="zh-CN"/>
              </w:rPr>
              <w:t>养护期：从工程竣工验收合格之日起12个月。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9</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资格条件</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ascii="宋体" w:eastAsia="宋体"/>
                <w:szCs w:val="21"/>
                <w:highlight w:val="none"/>
                <w:lang w:eastAsia="zh-CN"/>
              </w:rPr>
            </w:pPr>
            <w:r>
              <w:rPr>
                <w:rFonts w:hint="eastAsia" w:ascii="宋体"/>
                <w:szCs w:val="21"/>
                <w:highlight w:val="none"/>
              </w:rPr>
              <w:t>详见</w:t>
            </w:r>
            <w:r>
              <w:rPr>
                <w:rFonts w:hint="eastAsia" w:ascii="宋体"/>
                <w:szCs w:val="21"/>
                <w:highlight w:val="none"/>
                <w:lang w:val="en-US" w:eastAsia="zh-CN"/>
              </w:rPr>
              <w:t>比选文件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ascii="宋体" w:hAnsi="宋体"/>
                <w:szCs w:val="21"/>
                <w:highlight w:val="none"/>
              </w:rPr>
              <w:t>1</w:t>
            </w:r>
            <w:r>
              <w:rPr>
                <w:rFonts w:hint="eastAsia" w:ascii="宋体" w:hAnsi="宋体"/>
                <w:szCs w:val="21"/>
                <w:highlight w:val="none"/>
                <w:lang w:val="en-US" w:eastAsia="zh-CN"/>
              </w:rPr>
              <w:t>0</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资格审查方式</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ascii="宋体"/>
                <w:szCs w:val="21"/>
                <w:highlight w:val="none"/>
              </w:rPr>
            </w:pPr>
            <w:r>
              <w:rPr>
                <w:rFonts w:hint="eastAsia" w:ascii="宋体" w:hAnsi="宋体"/>
                <w:szCs w:val="21"/>
                <w:highlight w:val="none"/>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ascii="宋体" w:hAnsi="宋体"/>
                <w:szCs w:val="21"/>
                <w:highlight w:val="none"/>
              </w:rPr>
              <w:t>1</w:t>
            </w:r>
            <w:r>
              <w:rPr>
                <w:rFonts w:hint="eastAsia" w:ascii="宋体" w:hAnsi="宋体"/>
                <w:szCs w:val="21"/>
                <w:highlight w:val="none"/>
                <w:lang w:val="en-US" w:eastAsia="zh-CN"/>
              </w:rPr>
              <w:t>1</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lang w:val="en-US" w:eastAsia="zh-CN"/>
              </w:rPr>
              <w:t>参选</w:t>
            </w:r>
            <w:r>
              <w:rPr>
                <w:rFonts w:hint="eastAsia" w:ascii="宋体" w:hAnsi="宋体"/>
                <w:szCs w:val="21"/>
                <w:highlight w:val="none"/>
              </w:rPr>
              <w:t>有效期</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ind w:left="-2" w:leftChars="-1" w:firstLine="2"/>
              <w:textAlignment w:val="auto"/>
              <w:rPr>
                <w:rFonts w:ascii="宋体"/>
                <w:szCs w:val="21"/>
                <w:highlight w:val="none"/>
              </w:rPr>
            </w:pPr>
            <w:r>
              <w:rPr>
                <w:rFonts w:hint="eastAsia" w:ascii="宋体" w:hAnsi="宋体"/>
                <w:szCs w:val="21"/>
                <w:highlight w:val="none"/>
                <w:u w:val="single"/>
                <w:lang w:val="en-US" w:eastAsia="zh-CN"/>
              </w:rPr>
              <w:t>9</w:t>
            </w:r>
            <w:r>
              <w:rPr>
                <w:rFonts w:ascii="宋体" w:hAnsi="宋体"/>
                <w:szCs w:val="21"/>
                <w:highlight w:val="none"/>
                <w:u w:val="single"/>
              </w:rPr>
              <w:t>0日历天</w:t>
            </w:r>
            <w:r>
              <w:rPr>
                <w:rFonts w:hint="eastAsia" w:ascii="宋体" w:hAnsi="宋体"/>
                <w:szCs w:val="21"/>
                <w:highlight w:val="none"/>
                <w:u w:val="single"/>
              </w:rPr>
              <w:t>（从</w:t>
            </w:r>
            <w:r>
              <w:rPr>
                <w:rFonts w:hint="eastAsia" w:ascii="宋体" w:hAnsi="宋体"/>
                <w:szCs w:val="21"/>
                <w:highlight w:val="none"/>
                <w:u w:val="single"/>
                <w:lang w:eastAsia="zh-CN"/>
              </w:rPr>
              <w:t>参选文件</w:t>
            </w:r>
            <w:r>
              <w:rPr>
                <w:rFonts w:hint="eastAsia" w:ascii="宋体" w:hAnsi="宋体"/>
                <w:szCs w:val="21"/>
                <w:highlight w:val="none"/>
                <w:u w:val="single"/>
              </w:rPr>
              <w:t>提交截止时间算起）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ascii="宋体" w:hAnsi="宋体"/>
                <w:szCs w:val="21"/>
                <w:highlight w:val="none"/>
              </w:rPr>
              <w:t>1</w:t>
            </w:r>
            <w:r>
              <w:rPr>
                <w:rFonts w:hint="eastAsia" w:ascii="宋体" w:hAnsi="宋体"/>
                <w:szCs w:val="21"/>
                <w:highlight w:val="none"/>
                <w:lang w:val="en-US" w:eastAsia="zh-CN"/>
              </w:rPr>
              <w:t>2</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lang w:val="en-US" w:eastAsia="zh-CN"/>
              </w:rPr>
              <w:t>参选</w:t>
            </w:r>
            <w:r>
              <w:rPr>
                <w:rFonts w:hint="eastAsia" w:ascii="宋体" w:hAnsi="宋体"/>
                <w:szCs w:val="21"/>
                <w:highlight w:val="none"/>
              </w:rPr>
              <w:t>保证金</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eastAsia="宋体"/>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Times New Roman" w:eastAsia="宋体" w:cs="Times New Roman"/>
                <w:kern w:val="2"/>
                <w:sz w:val="21"/>
                <w:szCs w:val="21"/>
                <w:highlight w:val="none"/>
                <w:lang w:val="en-US" w:eastAsia="zh-CN" w:bidi="ar-SA"/>
              </w:rPr>
            </w:pPr>
            <w:r>
              <w:rPr>
                <w:rFonts w:hint="eastAsia" w:ascii="宋体" w:hAnsi="宋体" w:cs="宋体"/>
                <w:color w:val="000000"/>
                <w:szCs w:val="21"/>
                <w:highlight w:val="none"/>
                <w:lang w:val="en-US" w:eastAsia="zh-CN"/>
              </w:rPr>
              <w:t>13</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cs="宋体"/>
                <w:color w:val="auto"/>
                <w:szCs w:val="21"/>
                <w:highlight w:val="none"/>
              </w:rPr>
              <w:t>提交</w:t>
            </w:r>
            <w:r>
              <w:rPr>
                <w:rFonts w:hint="eastAsia" w:ascii="宋体" w:hAnsi="宋体" w:cs="宋体"/>
                <w:color w:val="auto"/>
                <w:szCs w:val="21"/>
                <w:highlight w:val="none"/>
                <w:lang w:val="en-US" w:eastAsia="zh-CN"/>
              </w:rPr>
              <w:t>参选文件</w:t>
            </w:r>
          </w:p>
        </w:tc>
        <w:tc>
          <w:tcPr>
            <w:tcW w:w="6449" w:type="dxa"/>
            <w:tcBorders>
              <w:top w:val="single" w:color="auto" w:sz="4" w:space="0"/>
              <w:left w:val="single" w:color="auto" w:sz="4" w:space="0"/>
              <w:bottom w:val="single" w:color="auto" w:sz="4" w:space="0"/>
            </w:tcBorders>
            <w:vAlign w:val="center"/>
          </w:tcPr>
          <w:p>
            <w:pPr>
              <w:pStyle w:val="22"/>
              <w:keepNext w:val="0"/>
              <w:keepLines w:val="0"/>
              <w:pageBreakBefore w:val="0"/>
              <w:widowControl/>
              <w:numPr>
                <w:ilvl w:val="0"/>
                <w:numId w:val="5"/>
              </w:numPr>
              <w:kinsoku/>
              <w:wordWrap/>
              <w:overflowPunct/>
              <w:topLinePunct w:val="0"/>
              <w:autoSpaceDE/>
              <w:autoSpaceDN/>
              <w:bidi w:val="0"/>
              <w:spacing w:line="420" w:lineRule="exact"/>
              <w:jc w:val="both"/>
              <w:textAlignment w:val="auto"/>
              <w:rPr>
                <w:rFonts w:hint="eastAsia" w:ascii="宋体" w:hAnsi="宋体" w:cs="宋体"/>
                <w:color w:val="auto"/>
                <w:sz w:val="21"/>
                <w:szCs w:val="21"/>
                <w:highlight w:val="none"/>
                <w:u w:val="none"/>
                <w:lang w:val="en-US" w:eastAsia="zh-CN"/>
              </w:rPr>
            </w:pPr>
            <w:r>
              <w:rPr>
                <w:rFonts w:hint="eastAsia" w:ascii="宋体" w:hAnsi="宋体" w:eastAsia="宋体" w:cs="宋体"/>
                <w:color w:val="auto"/>
                <w:sz w:val="21"/>
                <w:szCs w:val="21"/>
                <w:highlight w:val="none"/>
              </w:rPr>
              <w:t>提交</w:t>
            </w:r>
            <w:r>
              <w:rPr>
                <w:rFonts w:hint="eastAsia" w:ascii="宋体" w:hAnsi="宋体" w:cs="宋体"/>
                <w:color w:val="auto"/>
                <w:sz w:val="21"/>
                <w:szCs w:val="21"/>
                <w:highlight w:val="none"/>
                <w:lang w:eastAsia="zh-CN"/>
              </w:rPr>
              <w:t>参选文件</w:t>
            </w:r>
            <w:r>
              <w:rPr>
                <w:rFonts w:hint="eastAsia" w:ascii="宋体" w:hAnsi="宋体" w:eastAsia="宋体" w:cs="宋体"/>
                <w:color w:val="auto"/>
                <w:sz w:val="21"/>
                <w:szCs w:val="21"/>
                <w:highlight w:val="none"/>
              </w:rPr>
              <w:t>截止时间：2022年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19</w:t>
            </w:r>
            <w:r>
              <w:rPr>
                <w:rFonts w:hint="eastAsia" w:ascii="宋体" w:hAnsi="宋体" w:eastAsia="宋体" w:cs="宋体"/>
                <w:color w:val="auto"/>
                <w:sz w:val="21"/>
                <w:szCs w:val="21"/>
                <w:highlight w:val="none"/>
              </w:rPr>
              <w:t>日</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rPr>
              <w:t>点00分</w:t>
            </w:r>
          </w:p>
          <w:p>
            <w:pPr>
              <w:pStyle w:val="22"/>
              <w:keepNext w:val="0"/>
              <w:keepLines w:val="0"/>
              <w:pageBreakBefore w:val="0"/>
              <w:widowControl/>
              <w:numPr>
                <w:ilvl w:val="0"/>
                <w:numId w:val="5"/>
              </w:numPr>
              <w:kinsoku/>
              <w:wordWrap/>
              <w:overflowPunct/>
              <w:topLinePunct w:val="0"/>
              <w:autoSpaceDE/>
              <w:autoSpaceDN/>
              <w:bidi w:val="0"/>
              <w:spacing w:line="420" w:lineRule="exact"/>
              <w:jc w:val="both"/>
              <w:textAlignment w:val="auto"/>
              <w:rPr>
                <w:rFonts w:hint="eastAsia" w:ascii="宋体" w:hAnsi="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参选人须在提交参选文件截止时间前将参选文件发送至461334225@qq.com邮箱。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rPr>
              <w:t>1</w:t>
            </w:r>
            <w:r>
              <w:rPr>
                <w:rFonts w:hint="eastAsia" w:ascii="宋体" w:hAnsi="宋体"/>
                <w:szCs w:val="21"/>
                <w:highlight w:val="none"/>
                <w:lang w:val="en-US" w:eastAsia="zh-CN"/>
              </w:rPr>
              <w:t>4</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hAnsi="宋体"/>
                <w:szCs w:val="21"/>
                <w:highlight w:val="none"/>
              </w:rPr>
            </w:pPr>
            <w:r>
              <w:rPr>
                <w:rFonts w:hint="eastAsia" w:ascii="宋体" w:hAnsi="宋体"/>
                <w:szCs w:val="21"/>
                <w:highlight w:val="none"/>
              </w:rPr>
              <w:t>媒介发布</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autoSpaceDE w:val="0"/>
              <w:autoSpaceDN w:val="0"/>
              <w:bidi w:val="0"/>
              <w:adjustRightInd w:val="0"/>
              <w:spacing w:line="420" w:lineRule="exact"/>
              <w:jc w:val="left"/>
              <w:textAlignment w:val="auto"/>
              <w:rPr>
                <w:rFonts w:ascii="宋体" w:hAnsi="宋体"/>
                <w:szCs w:val="21"/>
                <w:highlight w:val="none"/>
              </w:rPr>
            </w:pPr>
            <w:r>
              <w:rPr>
                <w:rFonts w:hint="eastAsia" w:ascii="宋体" w:hAnsi="宋体" w:cs="宋体"/>
                <w:color w:val="auto"/>
                <w:sz w:val="21"/>
                <w:szCs w:val="21"/>
                <w:highlight w:val="none"/>
                <w:lang w:val="en-US" w:eastAsia="zh-CN"/>
              </w:rPr>
              <w:t>安庆市皖宜项目咨询管理有限公司网</w:t>
            </w:r>
            <w:r>
              <w:rPr>
                <w:rFonts w:hint="eastAsia" w:ascii="宋体" w:hAnsi="宋体" w:cs="宋体"/>
                <w:color w:val="auto"/>
                <w:sz w:val="20"/>
                <w:szCs w:val="20"/>
                <w:highlight w:val="none"/>
                <w:lang w:val="en-US" w:eastAsia="zh-CN"/>
              </w:rPr>
              <w:t>（http://wyxmzx.com/index.html）</w:t>
            </w:r>
            <w:r>
              <w:rPr>
                <w:rFonts w:hint="eastAsia" w:ascii="宋体" w:hAnsi="宋体" w:cs="宋体"/>
                <w:color w:val="auto"/>
                <w:sz w:val="21"/>
                <w:szCs w:val="21"/>
                <w:highlight w:val="none"/>
                <w:lang w:val="en-US" w:eastAsia="zh-CN"/>
              </w:rPr>
              <w:t>、安徽省招标投标信息网（www.ahtba.org.cn）</w:t>
            </w:r>
            <w:r>
              <w:rPr>
                <w:rFonts w:hint="eastAsia" w:ascii="宋体" w:hAnsi="宋体" w:eastAsia="宋体" w:cs="宋体"/>
                <w:color w:val="auto"/>
                <w:sz w:val="21"/>
                <w:szCs w:val="21"/>
                <w:highlight w:val="none"/>
                <w:lang w:val="en-US" w:eastAsia="zh-CN"/>
              </w:rPr>
              <w:t>发布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rPr>
              <w:t>1</w:t>
            </w:r>
            <w:r>
              <w:rPr>
                <w:rFonts w:hint="eastAsia" w:ascii="宋体" w:hAnsi="宋体"/>
                <w:szCs w:val="21"/>
                <w:highlight w:val="none"/>
                <w:lang w:val="en-US" w:eastAsia="zh-CN"/>
              </w:rPr>
              <w:t>5</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lang w:val="en-US" w:eastAsia="zh-CN"/>
              </w:rPr>
              <w:t>参选截止</w:t>
            </w:r>
            <w:r>
              <w:rPr>
                <w:rFonts w:hint="eastAsia" w:ascii="宋体" w:hAnsi="宋体"/>
                <w:szCs w:val="21"/>
                <w:highlight w:val="none"/>
              </w:rPr>
              <w:t>时间和地点</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ascii="宋体" w:hAnsi="宋体" w:eastAsia="宋体" w:cs="宋体"/>
                <w:highlight w:val="none"/>
                <w:lang w:val="en-US" w:eastAsia="zh-CN"/>
              </w:rPr>
            </w:pPr>
            <w:r>
              <w:rPr>
                <w:rFonts w:hint="eastAsia" w:ascii="宋体" w:hAnsi="宋体" w:eastAsia="宋体" w:cs="宋体"/>
                <w:highlight w:val="none"/>
              </w:rPr>
              <w:t>时间: 2022年</w:t>
            </w:r>
            <w:r>
              <w:rPr>
                <w:rFonts w:hint="eastAsia" w:ascii="宋体" w:hAnsi="宋体" w:eastAsia="宋体" w:cs="宋体"/>
                <w:highlight w:val="none"/>
                <w:lang w:val="en-US" w:eastAsia="zh-CN"/>
              </w:rPr>
              <w:t>8</w:t>
            </w:r>
            <w:r>
              <w:rPr>
                <w:rFonts w:hint="eastAsia" w:ascii="宋体" w:hAnsi="宋体" w:eastAsia="宋体" w:cs="宋体"/>
                <w:highlight w:val="none"/>
              </w:rPr>
              <w:t>月</w:t>
            </w:r>
            <w:r>
              <w:rPr>
                <w:rFonts w:hint="eastAsia" w:ascii="宋体" w:hAnsi="宋体" w:eastAsia="宋体" w:cs="宋体"/>
                <w:highlight w:val="none"/>
                <w:lang w:val="en-US" w:eastAsia="zh-CN"/>
              </w:rPr>
              <w:t>19</w:t>
            </w:r>
            <w:r>
              <w:rPr>
                <w:rFonts w:hint="eastAsia" w:ascii="宋体" w:hAnsi="宋体" w:eastAsia="宋体" w:cs="宋体"/>
                <w:highlight w:val="none"/>
              </w:rPr>
              <w:t>日</w:t>
            </w:r>
            <w:r>
              <w:rPr>
                <w:rFonts w:hint="eastAsia" w:ascii="宋体" w:hAnsi="宋体" w:eastAsia="宋体" w:cs="宋体"/>
                <w:highlight w:val="none"/>
                <w:lang w:val="en-US" w:eastAsia="zh-CN"/>
              </w:rPr>
              <w:t>16</w:t>
            </w:r>
            <w:r>
              <w:rPr>
                <w:rFonts w:hint="eastAsia" w:ascii="宋体" w:hAnsi="宋体" w:eastAsia="宋体" w:cs="宋体"/>
                <w:highlight w:val="none"/>
              </w:rPr>
              <w:t>点00分</w:t>
            </w:r>
          </w:p>
          <w:p>
            <w:pPr>
              <w:keepNext w:val="0"/>
              <w:keepLines w:val="0"/>
              <w:pageBreakBefore w:val="0"/>
              <w:kinsoku/>
              <w:wordWrap/>
              <w:overflowPunct/>
              <w:topLinePunct w:val="0"/>
              <w:bidi w:val="0"/>
              <w:spacing w:line="420" w:lineRule="exact"/>
              <w:textAlignment w:val="auto"/>
              <w:rPr>
                <w:rFonts w:hint="eastAsia"/>
                <w:highlight w:val="none"/>
              </w:rPr>
            </w:pPr>
            <w:r>
              <w:rPr>
                <w:rFonts w:hint="eastAsia"/>
                <w:highlight w:val="none"/>
              </w:rPr>
              <w:t>地点:安庆市公共资源交易中心</w:t>
            </w:r>
          </w:p>
          <w:p>
            <w:pPr>
              <w:pStyle w:val="81"/>
              <w:keepNext w:val="0"/>
              <w:keepLines w:val="0"/>
              <w:pageBreakBefore w:val="0"/>
              <w:widowControl w:val="0"/>
              <w:kinsoku/>
              <w:wordWrap/>
              <w:overflowPunct/>
              <w:topLinePunct w:val="0"/>
              <w:autoSpaceDE/>
              <w:autoSpaceDN/>
              <w:bidi w:val="0"/>
              <w:adjustRightInd/>
              <w:snapToGrid/>
              <w:spacing w:beforeLines="0" w:after="0" w:line="420" w:lineRule="exact"/>
              <w:ind w:left="0" w:leftChars="0" w:firstLine="0" w:firstLineChars="0"/>
              <w:textAlignment w:val="auto"/>
              <w:rPr>
                <w:rFonts w:hint="default" w:eastAsia="宋体"/>
                <w:highlight w:val="none"/>
                <w:lang w:val="en-US" w:eastAsia="zh-CN"/>
              </w:rPr>
            </w:pPr>
            <w:r>
              <w:rPr>
                <w:rFonts w:hint="eastAsia" w:ascii="宋体" w:hAnsi="宋体" w:cs="宋体"/>
                <w:b/>
                <w:bCs/>
                <w:color w:val="000000"/>
                <w:szCs w:val="21"/>
                <w:highlight w:val="none"/>
                <w:lang w:val="en-US" w:eastAsia="zh-CN"/>
              </w:rPr>
              <w:t>超过时间的参选文件将不予接受。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宋体" w:eastAsia="宋体" w:cs="Times New Roman"/>
                <w:kern w:val="2"/>
                <w:sz w:val="21"/>
                <w:szCs w:val="21"/>
                <w:highlight w:val="none"/>
                <w:lang w:val="en-US" w:eastAsia="zh-CN" w:bidi="ar-SA"/>
              </w:rPr>
            </w:pPr>
            <w:r>
              <w:rPr>
                <w:rFonts w:ascii="宋体" w:hAnsi="宋体"/>
                <w:szCs w:val="21"/>
                <w:highlight w:val="none"/>
              </w:rPr>
              <w:t>1</w:t>
            </w:r>
            <w:r>
              <w:rPr>
                <w:rFonts w:hint="eastAsia" w:ascii="宋体" w:hAnsi="宋体"/>
                <w:szCs w:val="21"/>
                <w:highlight w:val="none"/>
                <w:lang w:val="en-US" w:eastAsia="zh-CN"/>
              </w:rPr>
              <w:t>6</w:t>
            </w:r>
          </w:p>
        </w:tc>
        <w:tc>
          <w:tcPr>
            <w:tcW w:w="1896"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评审方法</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ascii="宋体" w:eastAsia="宋体"/>
                <w:szCs w:val="21"/>
                <w:highlight w:val="none"/>
                <w:lang w:eastAsia="zh-CN"/>
              </w:rPr>
            </w:pPr>
            <w:r>
              <w:rPr>
                <w:rFonts w:hint="eastAsia" w:ascii="宋体" w:hAnsi="宋体"/>
                <w:szCs w:val="21"/>
                <w:highlight w:val="none"/>
                <w:lang w:eastAsia="zh-CN"/>
              </w:rPr>
              <w:t>有效最低价法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Times New Roman" w:eastAsia="宋体" w:cs="Times New Roman"/>
                <w:kern w:val="2"/>
                <w:sz w:val="21"/>
                <w:szCs w:val="21"/>
                <w:highlight w:val="none"/>
                <w:lang w:val="en-US" w:eastAsia="zh-CN" w:bidi="ar-SA"/>
              </w:rPr>
            </w:pPr>
            <w:r>
              <w:rPr>
                <w:rFonts w:hint="eastAsia" w:ascii="宋体" w:hAnsi="宋体"/>
                <w:szCs w:val="21"/>
                <w:highlight w:val="none"/>
              </w:rPr>
              <w:t>1</w:t>
            </w:r>
            <w:r>
              <w:rPr>
                <w:rFonts w:hint="eastAsia" w:ascii="宋体" w:hAnsi="宋体"/>
                <w:szCs w:val="21"/>
                <w:highlight w:val="none"/>
                <w:lang w:val="en-US" w:eastAsia="zh-CN"/>
              </w:rPr>
              <w:t>7</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履约保证金</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default"/>
                <w:highlight w:val="none"/>
                <w:lang w:val="en-US" w:eastAsia="zh-CN"/>
              </w:rPr>
            </w:pPr>
            <w:r>
              <w:rPr>
                <w:rFonts w:hint="eastAsia"/>
                <w:highlight w:val="none"/>
              </w:rPr>
              <w:t>履约保证金金额：人民币</w:t>
            </w:r>
            <w:r>
              <w:rPr>
                <w:rFonts w:hint="eastAsia"/>
                <w:highlight w:val="none"/>
                <w:u w:val="single"/>
              </w:rPr>
              <w:t xml:space="preserve"> </w:t>
            </w:r>
            <w:r>
              <w:rPr>
                <w:rFonts w:hint="eastAsia"/>
                <w:highlight w:val="none"/>
                <w:u w:val="single"/>
                <w:lang w:val="en-US" w:eastAsia="zh-CN"/>
              </w:rPr>
              <w:t xml:space="preserve">零 </w:t>
            </w:r>
            <w:r>
              <w:rPr>
                <w:rFonts w:hint="eastAsia"/>
                <w:highlight w:val="none"/>
              </w:rPr>
              <w:t>元整</w:t>
            </w:r>
          </w:p>
          <w:p>
            <w:pPr>
              <w:keepNext w:val="0"/>
              <w:keepLines w:val="0"/>
              <w:pageBreakBefore w:val="0"/>
              <w:kinsoku/>
              <w:wordWrap/>
              <w:overflowPunct/>
              <w:topLinePunct w:val="0"/>
              <w:bidi w:val="0"/>
              <w:spacing w:line="420" w:lineRule="exact"/>
              <w:textAlignment w:val="auto"/>
              <w:rPr>
                <w:highlight w:val="none"/>
              </w:rPr>
            </w:pPr>
            <w:r>
              <w:rPr>
                <w:rFonts w:hint="eastAsia"/>
                <w:highlight w:val="none"/>
              </w:rPr>
              <w:t>履约保证金的形式：支票、汇票、本票、</w:t>
            </w:r>
            <w:r>
              <w:rPr>
                <w:rFonts w:hint="eastAsia"/>
                <w:highlight w:val="none"/>
                <w:lang w:val="en-US" w:eastAsia="zh-CN"/>
              </w:rPr>
              <w:t>转账</w:t>
            </w:r>
            <w:r>
              <w:rPr>
                <w:rFonts w:hint="eastAsia"/>
                <w:highlight w:val="none"/>
              </w:rPr>
              <w:t>的形式。</w:t>
            </w:r>
          </w:p>
          <w:p>
            <w:pPr>
              <w:keepNext w:val="0"/>
              <w:keepLines w:val="0"/>
              <w:pageBreakBefore w:val="0"/>
              <w:kinsoku/>
              <w:wordWrap/>
              <w:overflowPunct/>
              <w:topLinePunct w:val="0"/>
              <w:bidi w:val="0"/>
              <w:spacing w:line="420" w:lineRule="exact"/>
              <w:textAlignment w:val="auto"/>
              <w:rPr>
                <w:rFonts w:hint="eastAsia"/>
                <w:highlight w:val="none"/>
              </w:rPr>
            </w:pPr>
            <w:r>
              <w:rPr>
                <w:rFonts w:hint="eastAsia"/>
                <w:highlight w:val="none"/>
              </w:rPr>
              <w:t>履约保证金的提交：成交人在合同签订前按照</w:t>
            </w:r>
            <w:r>
              <w:rPr>
                <w:rFonts w:hint="eastAsia"/>
                <w:highlight w:val="none"/>
                <w:lang w:eastAsia="zh-CN"/>
              </w:rPr>
              <w:t>比选</w:t>
            </w:r>
            <w:r>
              <w:rPr>
                <w:rFonts w:hint="eastAsia"/>
                <w:highlight w:val="none"/>
              </w:rPr>
              <w:t>文件要求提交给采购人。</w:t>
            </w:r>
          </w:p>
          <w:p>
            <w:pPr>
              <w:pStyle w:val="81"/>
              <w:ind w:left="0" w:leftChars="0" w:firstLine="0" w:firstLineChars="0"/>
              <w:rPr>
                <w:rFonts w:hint="eastAsia" w:eastAsia="宋体"/>
                <w:highlight w:val="none"/>
                <w:lang w:val="en-US" w:eastAsia="zh-CN"/>
              </w:rPr>
            </w:pPr>
            <w:r>
              <w:rPr>
                <w:rFonts w:hint="eastAsia" w:ascii="Times New Roman" w:hAnsi="Times New Roman" w:eastAsia="宋体" w:cs="Times New Roman"/>
                <w:strike w:val="0"/>
                <w:dstrike w:val="0"/>
                <w:kern w:val="2"/>
                <w:sz w:val="21"/>
                <w:highlight w:val="none"/>
                <w:lang w:val="en-US" w:eastAsia="zh-CN" w:bidi="ar-SA"/>
              </w:rPr>
              <w:t>注：</w:t>
            </w:r>
            <w:r>
              <w:rPr>
                <w:rFonts w:hint="eastAsia"/>
                <w:sz w:val="21"/>
                <w:highlight w:val="none"/>
              </w:rPr>
              <w:t>若成交人在非自然条件下提前终止合同或者在合同履行过程中有违约行为的，履约保证金不退还。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18</w:t>
            </w:r>
          </w:p>
        </w:tc>
        <w:tc>
          <w:tcPr>
            <w:tcW w:w="1896"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服务费</w:t>
            </w:r>
            <w:r>
              <w:rPr>
                <w:rFonts w:hint="eastAsia" w:ascii="宋体" w:hAnsi="宋体"/>
                <w:szCs w:val="21"/>
                <w:highlight w:val="none"/>
                <w:lang w:val="en-US" w:eastAsia="zh-CN"/>
              </w:rPr>
              <w:t>及工程量清单和最高投标限价编制费</w:t>
            </w:r>
            <w:r>
              <w:rPr>
                <w:rFonts w:ascii="宋体" w:hAnsi="宋体"/>
                <w:szCs w:val="21"/>
                <w:highlight w:val="none"/>
              </w:rPr>
              <w:t>(</w:t>
            </w:r>
            <w:r>
              <w:rPr>
                <w:rFonts w:hint="eastAsia" w:ascii="宋体" w:hAnsi="宋体"/>
                <w:szCs w:val="21"/>
                <w:highlight w:val="none"/>
              </w:rPr>
              <w:t>元</w:t>
            </w:r>
            <w:r>
              <w:rPr>
                <w:rFonts w:ascii="宋体" w:hAnsi="宋体"/>
                <w:szCs w:val="21"/>
                <w:highlight w:val="none"/>
              </w:rPr>
              <w:t>)</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ascii="宋体" w:eastAsia="宋体"/>
                <w:szCs w:val="21"/>
                <w:highlight w:val="none"/>
                <w:lang w:eastAsia="zh-CN"/>
              </w:rPr>
            </w:pPr>
            <w:r>
              <w:rPr>
                <w:rFonts w:hint="eastAsia" w:ascii="宋体"/>
                <w:szCs w:val="21"/>
                <w:highlight w:val="none"/>
              </w:rPr>
              <w:t>按</w:t>
            </w:r>
            <w:r>
              <w:rPr>
                <w:rFonts w:hint="eastAsia" w:ascii="宋体"/>
                <w:szCs w:val="21"/>
                <w:highlight w:val="none"/>
                <w:lang w:eastAsia="zh-CN"/>
              </w:rPr>
              <w:t>本比选文件</w:t>
            </w:r>
            <w:r>
              <w:rPr>
                <w:rFonts w:hint="eastAsia" w:ascii="宋体"/>
                <w:szCs w:val="21"/>
                <w:highlight w:val="none"/>
              </w:rPr>
              <w:t>的规定标准收取，由成交人支付</w:t>
            </w:r>
            <w:r>
              <w:rPr>
                <w:rFonts w:hint="eastAsia" w:ascii="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19</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ascii="宋体"/>
                <w:szCs w:val="21"/>
                <w:highlight w:val="none"/>
              </w:rPr>
            </w:pPr>
            <w:r>
              <w:rPr>
                <w:rFonts w:hint="eastAsia" w:ascii="宋体" w:hAnsi="宋体"/>
                <w:szCs w:val="21"/>
                <w:highlight w:val="none"/>
              </w:rPr>
              <w:t>付款方式</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numPr>
                <w:ilvl w:val="0"/>
                <w:numId w:val="0"/>
              </w:numPr>
              <w:kinsoku/>
              <w:wordWrap/>
              <w:overflowPunct/>
              <w:topLinePunct w:val="0"/>
              <w:bidi w:val="0"/>
              <w:spacing w:line="420" w:lineRule="exact"/>
              <w:textAlignment w:val="auto"/>
              <w:rPr>
                <w:rFonts w:hint="default"/>
                <w:highlight w:val="none"/>
                <w:lang w:val="en-US" w:eastAsia="zh-CN"/>
              </w:rPr>
            </w:pPr>
            <w:r>
              <w:rPr>
                <w:rFonts w:hint="default"/>
                <w:highlight w:val="none"/>
                <w:lang w:val="en-US" w:eastAsia="zh-CN"/>
              </w:rPr>
              <w:t>工程竣工验收合格后支付至合同已完成价的60%，竣工结算审核完成付至定案金额的85%，养护期结束后一次性付清工程款。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宋体"/>
                <w:szCs w:val="21"/>
                <w:highlight w:val="none"/>
                <w:lang w:val="en-US" w:eastAsia="zh-CN"/>
              </w:rPr>
            </w:pPr>
            <w:r>
              <w:rPr>
                <w:rFonts w:hint="eastAsia" w:ascii="宋体" w:hAnsi="宋体"/>
                <w:szCs w:val="21"/>
                <w:highlight w:val="none"/>
                <w:lang w:val="en-US" w:eastAsia="zh-CN"/>
              </w:rPr>
              <w:t>20</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宋体" w:eastAsia="宋体"/>
                <w:szCs w:val="21"/>
                <w:highlight w:val="none"/>
                <w:lang w:val="en-US" w:eastAsia="zh-CN"/>
              </w:rPr>
            </w:pPr>
            <w:r>
              <w:rPr>
                <w:rFonts w:hint="eastAsia" w:ascii="宋体" w:hAnsi="宋体"/>
                <w:szCs w:val="21"/>
                <w:highlight w:val="none"/>
                <w:lang w:val="en-US" w:eastAsia="zh-CN"/>
              </w:rPr>
              <w:t>投标报价要求</w:t>
            </w:r>
          </w:p>
        </w:tc>
        <w:tc>
          <w:tcPr>
            <w:tcW w:w="6449"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topLinePunct w:val="0"/>
              <w:bidi w:val="0"/>
              <w:spacing w:line="420" w:lineRule="exact"/>
              <w:textAlignment w:val="auto"/>
              <w:rPr>
                <w:rFonts w:hint="default"/>
                <w:highlight w:val="none"/>
                <w:lang w:val="en-US" w:eastAsia="zh-CN"/>
              </w:rPr>
            </w:pPr>
            <w:r>
              <w:rPr>
                <w:rFonts w:hint="eastAsia"/>
                <w:highlight w:val="none"/>
                <w:lang w:val="en-US" w:eastAsia="zh-CN"/>
              </w:rPr>
              <w:t>1.</w:t>
            </w:r>
            <w:r>
              <w:rPr>
                <w:rFonts w:hint="default"/>
                <w:highlight w:val="none"/>
                <w:lang w:val="en-US" w:eastAsia="zh-CN"/>
              </w:rPr>
              <w:t>投标单位在提交标书前，对本工程的有关设计、技术说明、质量要求等情况已详细了解清楚，并应充分考虑可能发生的一切费用。投标单位应充分考虑原材料价格变化、运输故障、气候影响、分批加工、为保证本工程交付进度及产品质量所采用的一切技术措施等所需的一切费用和工期。一旦中标，投标方不得以不完全了解施工现场为借口，而提出额外赔偿或延长工期的要求。</w:t>
            </w:r>
          </w:p>
          <w:p>
            <w:pPr>
              <w:keepNext w:val="0"/>
              <w:keepLines w:val="0"/>
              <w:pageBreakBefore w:val="0"/>
              <w:numPr>
                <w:ilvl w:val="0"/>
                <w:numId w:val="0"/>
              </w:numPr>
              <w:kinsoku/>
              <w:wordWrap/>
              <w:overflowPunct/>
              <w:topLinePunct w:val="0"/>
              <w:bidi w:val="0"/>
              <w:spacing w:line="420" w:lineRule="exact"/>
              <w:textAlignment w:val="auto"/>
              <w:rPr>
                <w:rFonts w:hint="default"/>
                <w:highlight w:val="none"/>
                <w:lang w:val="en-US" w:eastAsia="zh-CN"/>
              </w:rPr>
            </w:pPr>
            <w:r>
              <w:rPr>
                <w:rFonts w:hint="eastAsia"/>
                <w:highlight w:val="none"/>
                <w:lang w:val="en-US" w:eastAsia="zh-CN"/>
              </w:rPr>
              <w:t>2.</w:t>
            </w:r>
            <w:r>
              <w:rPr>
                <w:rFonts w:hint="default"/>
                <w:highlight w:val="none"/>
                <w:lang w:val="en-US" w:eastAsia="zh-CN"/>
              </w:rPr>
              <w:t>各投标方严格按照招标文件及所投技术标，使用统一的招标清单进行报价。报价包括场地处理、施工、协调、损耗、运输、安装、成品保护、管理、利润、税金、交接配合、配合竣工验收备案因质量问题引起的整改等一切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5"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default" w:ascii="宋体" w:hAnsi="Times New Roman" w:eastAsia="宋体" w:cs="Times New Roman"/>
                <w:kern w:val="2"/>
                <w:sz w:val="21"/>
                <w:szCs w:val="21"/>
                <w:highlight w:val="none"/>
                <w:lang w:val="en-US" w:eastAsia="zh-CN" w:bidi="ar-SA"/>
              </w:rPr>
            </w:pPr>
            <w:r>
              <w:rPr>
                <w:rFonts w:hint="eastAsia" w:ascii="宋体" w:hAnsi="宋体"/>
                <w:szCs w:val="21"/>
                <w:highlight w:val="none"/>
                <w:lang w:val="en-US" w:eastAsia="zh-CN"/>
              </w:rPr>
              <w:t>21</w:t>
            </w:r>
          </w:p>
        </w:tc>
        <w:tc>
          <w:tcPr>
            <w:tcW w:w="18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说明</w:t>
            </w:r>
          </w:p>
        </w:tc>
        <w:tc>
          <w:tcPr>
            <w:tcW w:w="64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line="420" w:lineRule="exact"/>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1.本比选文件的解释权归采购单位。</w:t>
            </w:r>
          </w:p>
          <w:p>
            <w:pPr>
              <w:keepNext w:val="0"/>
              <w:keepLines w:val="0"/>
              <w:pageBreakBefore w:val="0"/>
              <w:kinsoku/>
              <w:wordWrap/>
              <w:overflowPunct/>
              <w:topLinePunct w:val="0"/>
              <w:bidi w:val="0"/>
              <w:spacing w:line="420" w:lineRule="exact"/>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2.本次比选不要求参选人提供纸质版参选文件，参选人制作完成并加盖参选人公章（PDF等不可编辑的电子文件）后应对参选文件进行文档加密。参选人应在参选文件截止时间后30分钟内将加密文件电子档密码发至</w:t>
            </w:r>
            <w:r>
              <w:rPr>
                <w:rFonts w:hint="eastAsia" w:cs="Times New Roman"/>
                <w:highlight w:val="none"/>
                <w:lang w:val="en-US" w:eastAsia="zh-CN"/>
              </w:rPr>
              <w:t>461334225</w:t>
            </w:r>
            <w:r>
              <w:rPr>
                <w:rFonts w:hint="eastAsia" w:ascii="Times New Roman" w:hAnsi="Times New Roman" w:eastAsia="宋体" w:cs="Times New Roman"/>
                <w:highlight w:val="none"/>
                <w:lang w:val="en-US" w:eastAsia="zh-CN"/>
              </w:rPr>
              <w:t>@qq.com邮箱。本项目实行远程询标。</w:t>
            </w:r>
          </w:p>
          <w:p>
            <w:pPr>
              <w:keepNext w:val="0"/>
              <w:keepLines w:val="0"/>
              <w:pageBreakBefore w:val="0"/>
              <w:kinsoku/>
              <w:wordWrap/>
              <w:overflowPunct/>
              <w:topLinePunct w:val="0"/>
              <w:bidi w:val="0"/>
              <w:spacing w:line="420" w:lineRule="exact"/>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3.如参选人提交的参选文件未加密或者未在截止时间前提交，则参选文件无效。</w:t>
            </w:r>
          </w:p>
          <w:p>
            <w:pPr>
              <w:keepNext w:val="0"/>
              <w:keepLines w:val="0"/>
              <w:pageBreakBefore w:val="0"/>
              <w:kinsoku/>
              <w:wordWrap/>
              <w:overflowPunct/>
              <w:topLinePunct w:val="0"/>
              <w:bidi w:val="0"/>
              <w:spacing w:line="420" w:lineRule="exact"/>
              <w:textAlignment w:val="auto"/>
              <w:rPr>
                <w:rFonts w:hint="default"/>
                <w:highlight w:val="none"/>
                <w:lang w:val="en-US" w:eastAsia="zh-CN"/>
              </w:rPr>
            </w:pPr>
            <w:r>
              <w:rPr>
                <w:rFonts w:hint="eastAsia" w:ascii="Times New Roman" w:hAnsi="Times New Roman" w:eastAsia="宋体" w:cs="Times New Roman"/>
                <w:highlight w:val="none"/>
                <w:lang w:val="en-US" w:eastAsia="zh-CN"/>
              </w:rPr>
              <w:t>4.</w:t>
            </w:r>
            <w:r>
              <w:rPr>
                <w:rFonts w:hint="default" w:ascii="Times New Roman" w:hAnsi="Times New Roman" w:eastAsia="宋体" w:cs="Times New Roman"/>
                <w:highlight w:val="none"/>
                <w:lang w:val="en-US" w:eastAsia="zh-CN"/>
              </w:rPr>
              <w:t>本项目若涉及到专业分包工程，如</w:t>
            </w:r>
            <w:r>
              <w:rPr>
                <w:rFonts w:hint="eastAsia" w:ascii="Times New Roman" w:hAnsi="Times New Roman" w:eastAsia="宋体" w:cs="Times New Roman"/>
                <w:highlight w:val="none"/>
                <w:lang w:val="en-US" w:eastAsia="zh-CN"/>
              </w:rPr>
              <w:t>成交人</w:t>
            </w:r>
            <w:r>
              <w:rPr>
                <w:rFonts w:hint="default" w:ascii="Times New Roman" w:hAnsi="Times New Roman" w:eastAsia="宋体" w:cs="Times New Roman"/>
                <w:highlight w:val="none"/>
                <w:lang w:val="en-US" w:eastAsia="zh-CN"/>
              </w:rPr>
              <w:t>没有相应资质，则必须委托有资质的单位实施。该专业分包单位的选定须事先征得采购人同意。</w:t>
            </w:r>
          </w:p>
        </w:tc>
      </w:tr>
    </w:tbl>
    <w:p>
      <w:pPr>
        <w:rPr>
          <w:rFonts w:ascii="宋体" w:hAnsi="宋体"/>
          <w:kern w:val="0"/>
          <w:highlight w:val="none"/>
          <w:lang w:val="zh-CN"/>
        </w:rPr>
      </w:pPr>
      <w:bookmarkStart w:id="33" w:name="_Toc439316872"/>
      <w:r>
        <w:rPr>
          <w:kern w:val="0"/>
          <w:highlight w:val="none"/>
          <w:lang w:val="zh-CN"/>
        </w:rPr>
        <w:br w:type="page"/>
      </w:r>
    </w:p>
    <w:p>
      <w:pPr>
        <w:pStyle w:val="6"/>
        <w:spacing w:beforeLines="0" w:afterLines="0"/>
        <w:ind w:firstLine="0" w:firstLineChars="0"/>
        <w:jc w:val="center"/>
        <w:outlineLvl w:val="1"/>
        <w:rPr>
          <w:rFonts w:ascii="宋体" w:hAnsi="宋体" w:eastAsia="宋体" w:cs="Tahoma"/>
          <w:bCs/>
          <w:kern w:val="0"/>
          <w:sz w:val="32"/>
          <w:szCs w:val="32"/>
          <w:highlight w:val="none"/>
          <w:lang w:val="zh-CN"/>
        </w:rPr>
      </w:pPr>
      <w:bookmarkStart w:id="34" w:name="_Toc16271"/>
      <w:bookmarkStart w:id="35" w:name="_Toc2521"/>
      <w:bookmarkStart w:id="36" w:name="_Toc54941331"/>
      <w:r>
        <w:rPr>
          <w:rFonts w:hint="eastAsia" w:ascii="宋体" w:hAnsi="宋体" w:eastAsia="宋体" w:cs="Tahoma"/>
          <w:bCs/>
          <w:kern w:val="0"/>
          <w:sz w:val="32"/>
          <w:szCs w:val="32"/>
          <w:highlight w:val="none"/>
          <w:lang w:val="zh-CN"/>
        </w:rPr>
        <w:t>第二节</w:t>
      </w:r>
      <w:r>
        <w:rPr>
          <w:rFonts w:ascii="宋体" w:hAnsi="宋体" w:eastAsia="宋体" w:cs="Tahoma"/>
          <w:bCs/>
          <w:kern w:val="0"/>
          <w:sz w:val="32"/>
          <w:szCs w:val="32"/>
          <w:highlight w:val="none"/>
          <w:lang w:val="zh-CN"/>
        </w:rPr>
        <w:t xml:space="preserve"> </w:t>
      </w:r>
      <w:r>
        <w:rPr>
          <w:rFonts w:hint="eastAsia" w:cs="Tahoma"/>
          <w:bCs/>
          <w:kern w:val="0"/>
          <w:sz w:val="32"/>
          <w:szCs w:val="32"/>
          <w:highlight w:val="none"/>
          <w:lang w:val="en-US" w:eastAsia="zh-CN"/>
        </w:rPr>
        <w:t>参选人</w:t>
      </w:r>
      <w:r>
        <w:rPr>
          <w:rFonts w:hint="eastAsia" w:ascii="宋体" w:hAnsi="宋体" w:eastAsia="宋体" w:cs="Tahoma"/>
          <w:bCs/>
          <w:kern w:val="0"/>
          <w:sz w:val="32"/>
          <w:szCs w:val="32"/>
          <w:highlight w:val="none"/>
          <w:lang w:val="zh-CN"/>
        </w:rPr>
        <w:t>须知</w:t>
      </w:r>
      <w:bookmarkEnd w:id="33"/>
      <w:bookmarkEnd w:id="34"/>
      <w:bookmarkEnd w:id="35"/>
      <w:bookmarkEnd w:id="36"/>
    </w:p>
    <w:p>
      <w:pPr>
        <w:pageBreakBefore w:val="0"/>
        <w:kinsoku/>
        <w:overflowPunct/>
        <w:topLinePunct w:val="0"/>
        <w:autoSpaceDE w:val="0"/>
        <w:autoSpaceDN w:val="0"/>
        <w:bidi w:val="0"/>
        <w:adjustRightInd w:val="0"/>
        <w:snapToGrid w:val="0"/>
        <w:spacing w:line="440" w:lineRule="exact"/>
        <w:ind w:firstLine="420"/>
        <w:textAlignment w:val="auto"/>
        <w:outlineLvl w:val="2"/>
        <w:rPr>
          <w:rFonts w:hint="eastAsia" w:ascii="宋体" w:hAnsi="宋体" w:eastAsia="宋体" w:cs="宋体"/>
          <w:b/>
          <w:bCs/>
          <w:szCs w:val="21"/>
          <w:highlight w:val="none"/>
          <w:lang w:val="zh-CN"/>
        </w:rPr>
      </w:pPr>
      <w:bookmarkStart w:id="37" w:name="_Toc9558"/>
      <w:bookmarkStart w:id="38" w:name="_Toc54941332"/>
      <w:r>
        <w:rPr>
          <w:rFonts w:hint="eastAsia" w:ascii="宋体" w:hAnsi="宋体" w:eastAsia="宋体" w:cs="宋体"/>
          <w:b/>
          <w:bCs/>
          <w:szCs w:val="21"/>
          <w:highlight w:val="none"/>
          <w:lang w:val="zh-CN"/>
        </w:rPr>
        <w:t>一、总    则</w:t>
      </w:r>
      <w:bookmarkEnd w:id="37"/>
      <w:bookmarkEnd w:id="38"/>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lang w:val="zh-CN"/>
        </w:rPr>
      </w:pPr>
      <w:bookmarkStart w:id="39" w:name="_Toc27113"/>
      <w:bookmarkStart w:id="40" w:name="_Toc10933"/>
      <w:bookmarkStart w:id="41" w:name="_Toc439316920"/>
      <w:bookmarkStart w:id="42" w:name="_Toc24643"/>
      <w:bookmarkStart w:id="43" w:name="_Toc8228"/>
      <w:bookmarkStart w:id="44" w:name="_Toc1704"/>
      <w:bookmarkStart w:id="45" w:name="_Toc439316874"/>
      <w:r>
        <w:rPr>
          <w:rFonts w:hint="eastAsia" w:ascii="宋体" w:hAnsi="宋体" w:eastAsia="宋体" w:cs="宋体"/>
          <w:szCs w:val="21"/>
          <w:highlight w:val="none"/>
          <w:lang w:val="en-US" w:eastAsia="zh-CN"/>
        </w:rPr>
        <w:t>1</w:t>
      </w:r>
      <w:r>
        <w:rPr>
          <w:rFonts w:hint="eastAsia" w:ascii="宋体" w:hAnsi="宋体" w:eastAsia="宋体" w:cs="宋体"/>
          <w:szCs w:val="21"/>
          <w:highlight w:val="none"/>
          <w:lang w:val="zh-CN"/>
        </w:rPr>
        <w:t>、定义</w:t>
      </w:r>
      <w:bookmarkEnd w:id="39"/>
      <w:bookmarkEnd w:id="40"/>
      <w:bookmarkEnd w:id="41"/>
      <w:bookmarkEnd w:id="42"/>
      <w:bookmarkEnd w:id="43"/>
      <w:bookmarkEnd w:id="44"/>
      <w:bookmarkEnd w:id="45"/>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.1、采购单位是指采购人和采购代理机构。</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是指对“</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须知前附表”序号2所指的项目表现出兴趣，按照约定的程序，从采购单位获取了</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文件，并实际参与了该项目</w:t>
      </w:r>
      <w:r>
        <w:rPr>
          <w:rFonts w:hint="eastAsia" w:ascii="宋体" w:hAnsi="宋体" w:eastAsia="宋体" w:cs="宋体"/>
          <w:szCs w:val="21"/>
          <w:highlight w:val="none"/>
          <w:lang w:val="en-US" w:eastAsia="zh-CN"/>
        </w:rPr>
        <w:t>招投标</w:t>
      </w:r>
      <w:r>
        <w:rPr>
          <w:rFonts w:hint="eastAsia" w:ascii="宋体" w:hAnsi="宋体" w:eastAsia="宋体" w:cs="宋体"/>
          <w:szCs w:val="21"/>
          <w:highlight w:val="none"/>
        </w:rPr>
        <w:t>活动的</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资格要求</w:t>
      </w:r>
      <w:r>
        <w:rPr>
          <w:rFonts w:hint="eastAsia" w:ascii="宋体" w:hAnsi="宋体" w:cs="宋体"/>
          <w:szCs w:val="21"/>
          <w:highlight w:val="none"/>
          <w:lang w:eastAsia="zh-CN"/>
        </w:rPr>
        <w:t>：</w:t>
      </w:r>
      <w:r>
        <w:rPr>
          <w:rFonts w:hint="eastAsia" w:ascii="宋体"/>
          <w:szCs w:val="21"/>
          <w:highlight w:val="none"/>
        </w:rPr>
        <w:t>详见</w:t>
      </w:r>
      <w:r>
        <w:rPr>
          <w:rFonts w:hint="eastAsia" w:ascii="宋体"/>
          <w:szCs w:val="21"/>
          <w:highlight w:val="none"/>
          <w:lang w:val="en-US" w:eastAsia="zh-CN"/>
        </w:rPr>
        <w:t>比选公告</w:t>
      </w:r>
      <w:r>
        <w:rPr>
          <w:rFonts w:hint="eastAsia" w:ascii="宋体" w:hAnsi="宋体" w:eastAsia="宋体" w:cs="宋体"/>
          <w:szCs w:val="21"/>
          <w:highlight w:val="none"/>
        </w:rPr>
        <w:t xml:space="preserve">。 </w:t>
      </w:r>
    </w:p>
    <w:p>
      <w:pPr>
        <w:pageBreakBefore w:val="0"/>
        <w:kinsoku/>
        <w:overflowPunct/>
        <w:topLinePunct w:val="0"/>
        <w:autoSpaceDE w:val="0"/>
        <w:autoSpaceDN w:val="0"/>
        <w:bidi w:val="0"/>
        <w:adjustRightInd w:val="0"/>
        <w:snapToGrid w:val="0"/>
        <w:spacing w:line="440" w:lineRule="exact"/>
        <w:ind w:firstLine="420"/>
        <w:textAlignment w:val="auto"/>
        <w:outlineLvl w:val="2"/>
        <w:rPr>
          <w:rFonts w:hint="eastAsia" w:ascii="宋体" w:hAnsi="宋体" w:eastAsia="宋体" w:cs="宋体"/>
          <w:b/>
          <w:bCs/>
          <w:szCs w:val="21"/>
          <w:highlight w:val="none"/>
          <w:lang w:val="zh-CN"/>
        </w:rPr>
      </w:pPr>
      <w:bookmarkStart w:id="46" w:name="_Toc54941333"/>
      <w:bookmarkStart w:id="47" w:name="_Toc17451"/>
      <w:r>
        <w:rPr>
          <w:rFonts w:hint="eastAsia" w:ascii="宋体" w:hAnsi="宋体" w:eastAsia="宋体" w:cs="宋体"/>
          <w:b/>
          <w:bCs/>
          <w:szCs w:val="21"/>
          <w:highlight w:val="none"/>
          <w:lang w:val="zh-CN"/>
        </w:rPr>
        <w:t>二、</w:t>
      </w:r>
      <w:bookmarkEnd w:id="46"/>
      <w:r>
        <w:rPr>
          <w:rFonts w:hint="eastAsia" w:ascii="宋体" w:hAnsi="宋体" w:eastAsia="宋体" w:cs="宋体"/>
          <w:b/>
          <w:bCs/>
          <w:szCs w:val="21"/>
          <w:highlight w:val="none"/>
          <w:lang w:val="en-US" w:eastAsia="zh-CN"/>
        </w:rPr>
        <w:t>参选文件</w:t>
      </w:r>
      <w:bookmarkEnd w:id="47"/>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cs="宋体"/>
          <w:b/>
          <w:szCs w:val="21"/>
          <w:highlight w:val="none"/>
          <w:lang w:val="en-US" w:eastAsia="zh-CN"/>
        </w:rPr>
        <w:t>3</w:t>
      </w:r>
      <w:r>
        <w:rPr>
          <w:rFonts w:hint="eastAsia" w:ascii="宋体" w:hAnsi="宋体" w:eastAsia="宋体" w:cs="宋体"/>
          <w:b/>
          <w:szCs w:val="21"/>
          <w:highlight w:val="none"/>
        </w:rPr>
        <w:t>、</w:t>
      </w:r>
      <w:r>
        <w:rPr>
          <w:rFonts w:hint="eastAsia" w:ascii="宋体" w:hAnsi="宋体" w:eastAsia="宋体" w:cs="宋体"/>
          <w:b/>
          <w:szCs w:val="21"/>
          <w:highlight w:val="none"/>
          <w:lang w:val="en-US" w:eastAsia="zh-CN"/>
        </w:rPr>
        <w:t>比选</w:t>
      </w:r>
      <w:r>
        <w:rPr>
          <w:rFonts w:hint="eastAsia" w:ascii="宋体" w:hAnsi="宋体" w:eastAsia="宋体" w:cs="宋体"/>
          <w:b/>
          <w:szCs w:val="21"/>
          <w:highlight w:val="none"/>
        </w:rPr>
        <w:t>文件的构成</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3</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文件包括：</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（1）第一章  </w:t>
      </w:r>
      <w:r>
        <w:rPr>
          <w:rFonts w:hint="eastAsia" w:ascii="宋体" w:hAnsi="宋体" w:cs="宋体"/>
          <w:szCs w:val="21"/>
          <w:highlight w:val="none"/>
          <w:lang w:val="en-US" w:eastAsia="zh-CN"/>
        </w:rPr>
        <w:t>比选公告</w:t>
      </w:r>
      <w:r>
        <w:rPr>
          <w:rFonts w:hint="eastAsia" w:ascii="宋体" w:hAnsi="宋体" w:eastAsia="宋体" w:cs="宋体"/>
          <w:szCs w:val="21"/>
          <w:highlight w:val="none"/>
        </w:rPr>
        <w:t>；</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（2）第二章  </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须知；</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（3）第三章  </w:t>
      </w:r>
      <w:r>
        <w:rPr>
          <w:rFonts w:hint="eastAsia" w:ascii="宋体" w:hAnsi="宋体" w:cs="宋体"/>
          <w:szCs w:val="21"/>
          <w:highlight w:val="none"/>
          <w:lang w:eastAsia="zh-CN"/>
        </w:rPr>
        <w:t>技术要求</w:t>
      </w:r>
      <w:r>
        <w:rPr>
          <w:rFonts w:hint="eastAsia" w:ascii="宋体" w:hAnsi="宋体" w:eastAsia="宋体" w:cs="宋体"/>
          <w:szCs w:val="21"/>
          <w:highlight w:val="none"/>
        </w:rPr>
        <w:t>；</w:t>
      </w:r>
    </w:p>
    <w:p>
      <w:pPr>
        <w:pageBreakBefore w:val="0"/>
        <w:kinsoku/>
        <w:overflowPunct/>
        <w:topLinePunct w:val="0"/>
        <w:bidi w:val="0"/>
        <w:spacing w:line="44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第四章  合同主要条款</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 xml:space="preserve">）第五章  </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格式</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3</w:t>
      </w: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应认真阅读和充分理解</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文件中所有的内容。如果</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没有满足</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文件的有关要求，其风险由</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自行承担。</w:t>
      </w:r>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cs="宋体"/>
          <w:b/>
          <w:szCs w:val="21"/>
          <w:highlight w:val="none"/>
          <w:lang w:val="en-US" w:eastAsia="zh-CN"/>
        </w:rPr>
        <w:t>4</w:t>
      </w:r>
      <w:r>
        <w:rPr>
          <w:rFonts w:hint="eastAsia" w:ascii="宋体" w:hAnsi="宋体" w:eastAsia="宋体" w:cs="宋体"/>
          <w:b/>
          <w:szCs w:val="21"/>
          <w:highlight w:val="none"/>
        </w:rPr>
        <w:t>、</w:t>
      </w:r>
      <w:r>
        <w:rPr>
          <w:rFonts w:hint="eastAsia" w:ascii="宋体" w:hAnsi="宋体" w:eastAsia="宋体" w:cs="宋体"/>
          <w:b/>
          <w:szCs w:val="21"/>
          <w:highlight w:val="none"/>
          <w:lang w:val="en-US" w:eastAsia="zh-CN"/>
        </w:rPr>
        <w:t>比选</w:t>
      </w:r>
      <w:r>
        <w:rPr>
          <w:rFonts w:hint="eastAsia" w:ascii="宋体" w:hAnsi="宋体" w:eastAsia="宋体" w:cs="宋体"/>
          <w:b/>
          <w:szCs w:val="21"/>
          <w:highlight w:val="none"/>
        </w:rPr>
        <w:t>文件的澄清</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4</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可以要求采购单位对</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文件中的有关问题进行答疑或澄清。</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、采购单位对在约定时间收到的、且需要做出澄清的问题，将以本须知所述方式进行答复，但不说明问题的来源。</w:t>
      </w:r>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cs="宋体"/>
          <w:b/>
          <w:szCs w:val="21"/>
          <w:highlight w:val="none"/>
          <w:lang w:val="en-US" w:eastAsia="zh-CN"/>
        </w:rPr>
        <w:t>5</w:t>
      </w:r>
      <w:r>
        <w:rPr>
          <w:rFonts w:hint="eastAsia" w:ascii="宋体" w:hAnsi="宋体" w:eastAsia="宋体" w:cs="宋体"/>
          <w:b/>
          <w:szCs w:val="21"/>
          <w:highlight w:val="none"/>
        </w:rPr>
        <w:t>、</w:t>
      </w:r>
      <w:r>
        <w:rPr>
          <w:rFonts w:hint="eastAsia" w:ascii="宋体" w:hAnsi="宋体" w:eastAsia="宋体" w:cs="宋体"/>
          <w:b/>
          <w:szCs w:val="21"/>
          <w:highlight w:val="none"/>
          <w:lang w:val="en-US" w:eastAsia="zh-CN"/>
        </w:rPr>
        <w:t>比选</w:t>
      </w:r>
      <w:r>
        <w:rPr>
          <w:rFonts w:hint="eastAsia" w:ascii="宋体" w:hAnsi="宋体" w:eastAsia="宋体" w:cs="宋体"/>
          <w:b/>
          <w:szCs w:val="21"/>
          <w:highlight w:val="none"/>
        </w:rPr>
        <w:t>文件的修改</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5</w:t>
      </w:r>
      <w:r>
        <w:rPr>
          <w:rFonts w:hint="eastAsia" w:ascii="宋体" w:hAnsi="宋体" w:eastAsia="宋体" w:cs="宋体"/>
          <w:szCs w:val="21"/>
          <w:highlight w:val="none"/>
        </w:rPr>
        <w:t>.1、采购单位可以对</w:t>
      </w:r>
      <w:r>
        <w:rPr>
          <w:rFonts w:hint="eastAsia" w:ascii="宋体" w:hAnsi="宋体" w:eastAsia="宋体" w:cs="宋体"/>
          <w:szCs w:val="21"/>
          <w:highlight w:val="none"/>
          <w:lang w:eastAsia="zh-CN"/>
        </w:rPr>
        <w:t>比选</w:t>
      </w:r>
      <w:r>
        <w:rPr>
          <w:rFonts w:hint="eastAsia" w:ascii="宋体" w:hAnsi="宋体" w:eastAsia="宋体" w:cs="宋体"/>
          <w:szCs w:val="21"/>
          <w:highlight w:val="none"/>
        </w:rPr>
        <w:t>文件进行修改。</w:t>
      </w:r>
    </w:p>
    <w:p>
      <w:pPr>
        <w:pageBreakBefore w:val="0"/>
        <w:kinsoku/>
        <w:overflowPunct/>
        <w:topLinePunct w:val="0"/>
        <w:bidi w:val="0"/>
        <w:spacing w:line="440" w:lineRule="exact"/>
        <w:ind w:firstLine="420" w:firstLineChars="200"/>
        <w:textAlignment w:val="auto"/>
        <w:rPr>
          <w:rFonts w:hint="eastAsia" w:ascii="宋体" w:hAnsi="宋体" w:eastAsia="宋体" w:cs="宋体"/>
          <w:b w:val="0"/>
          <w:bCs w:val="0"/>
          <w:szCs w:val="21"/>
          <w:highlight w:val="none"/>
        </w:rPr>
      </w:pPr>
      <w:r>
        <w:rPr>
          <w:rFonts w:hint="eastAsia" w:ascii="宋体" w:hAnsi="宋体" w:cs="宋体"/>
          <w:szCs w:val="21"/>
          <w:highlight w:val="none"/>
          <w:lang w:val="en-US" w:eastAsia="zh-CN"/>
        </w:rPr>
        <w:t>5</w:t>
      </w:r>
      <w:r>
        <w:rPr>
          <w:rFonts w:hint="eastAsia" w:ascii="宋体" w:hAnsi="宋体" w:eastAsia="宋体" w:cs="宋体"/>
          <w:szCs w:val="21"/>
          <w:highlight w:val="none"/>
        </w:rPr>
        <w:t>.2、采购单位对</w:t>
      </w:r>
      <w:r>
        <w:rPr>
          <w:rFonts w:hint="eastAsia" w:ascii="宋体" w:hAnsi="宋体" w:eastAsia="宋体" w:cs="宋体"/>
          <w:szCs w:val="21"/>
          <w:highlight w:val="none"/>
          <w:lang w:eastAsia="zh-CN"/>
        </w:rPr>
        <w:t>比选</w:t>
      </w:r>
      <w:r>
        <w:rPr>
          <w:rFonts w:hint="eastAsia" w:ascii="宋体" w:hAnsi="宋体" w:eastAsia="宋体" w:cs="宋体"/>
          <w:szCs w:val="21"/>
          <w:highlight w:val="none"/>
        </w:rPr>
        <w:t>文件的澄清、修改、补充说明等内容</w:t>
      </w:r>
      <w:r>
        <w:rPr>
          <w:rFonts w:hint="eastAsia" w:ascii="宋体" w:hAnsi="宋体" w:eastAsia="宋体" w:cs="宋体"/>
          <w:b w:val="0"/>
          <w:bCs w:val="0"/>
          <w:szCs w:val="21"/>
          <w:highlight w:val="none"/>
        </w:rPr>
        <w:t>均通过安庆市皖宜项目咨询管理有限公司</w:t>
      </w:r>
      <w:r>
        <w:rPr>
          <w:rFonts w:hint="eastAsia" w:ascii="宋体" w:hAnsi="宋体" w:eastAsia="宋体" w:cs="宋体"/>
          <w:b w:val="0"/>
          <w:bCs w:val="0"/>
          <w:szCs w:val="21"/>
          <w:highlight w:val="none"/>
          <w:lang w:val="en-US" w:eastAsia="zh-CN"/>
        </w:rPr>
        <w:t>网站</w:t>
      </w:r>
      <w:r>
        <w:rPr>
          <w:rFonts w:hint="eastAsia" w:ascii="宋体" w:hAnsi="宋体" w:eastAsia="宋体" w:cs="宋体"/>
          <w:b w:val="0"/>
          <w:bCs w:val="0"/>
          <w:szCs w:val="21"/>
          <w:highlight w:val="none"/>
        </w:rPr>
        <w:t>（http://wyxmzx.com/index.html）发布，该修改内容作为</w:t>
      </w:r>
      <w:r>
        <w:rPr>
          <w:rFonts w:hint="eastAsia" w:ascii="宋体" w:hAnsi="宋体" w:eastAsia="宋体" w:cs="宋体"/>
          <w:b w:val="0"/>
          <w:bCs w:val="0"/>
          <w:szCs w:val="21"/>
          <w:highlight w:val="none"/>
          <w:lang w:eastAsia="zh-CN"/>
        </w:rPr>
        <w:t>比选</w:t>
      </w:r>
      <w:r>
        <w:rPr>
          <w:rFonts w:hint="eastAsia" w:ascii="宋体" w:hAnsi="宋体" w:eastAsia="宋体" w:cs="宋体"/>
          <w:b w:val="0"/>
          <w:bCs w:val="0"/>
          <w:szCs w:val="21"/>
          <w:highlight w:val="none"/>
        </w:rPr>
        <w:t>文件的组成部分，具有约束作用。</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5</w:t>
      </w:r>
      <w:r>
        <w:rPr>
          <w:rFonts w:hint="eastAsia" w:ascii="宋体" w:hAnsi="宋体" w:eastAsia="宋体" w:cs="宋体"/>
          <w:szCs w:val="21"/>
          <w:highlight w:val="none"/>
        </w:rPr>
        <w:t>.3、当</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文件与对</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文件的澄清、修改、补充等在同一内容的表述上不一致时，以最后发出的为准。</w:t>
      </w:r>
    </w:p>
    <w:p>
      <w:pPr>
        <w:pStyle w:val="7"/>
        <w:pageBreakBefore w:val="0"/>
        <w:numPr>
          <w:ilvl w:val="0"/>
          <w:numId w:val="6"/>
        </w:numPr>
        <w:kinsoku/>
        <w:wordWrap/>
        <w:overflowPunct/>
        <w:topLinePunct w:val="0"/>
        <w:bidi w:val="0"/>
        <w:spacing w:line="440" w:lineRule="exact"/>
        <w:ind w:firstLine="413" w:firstLineChars="196"/>
        <w:textAlignment w:val="auto"/>
        <w:rPr>
          <w:rFonts w:hint="eastAsia" w:ascii="宋体" w:hAnsi="宋体" w:eastAsia="宋体" w:cs="宋体"/>
          <w:highlight w:val="none"/>
        </w:rPr>
      </w:pPr>
      <w:bookmarkStart w:id="48" w:name="_Toc7326"/>
      <w:bookmarkStart w:id="49" w:name="_Toc54941334"/>
      <w:bookmarkStart w:id="50" w:name="_Toc31936"/>
      <w:r>
        <w:rPr>
          <w:rFonts w:hint="eastAsia" w:ascii="宋体" w:hAnsi="宋体" w:eastAsia="宋体" w:cs="宋体"/>
          <w:highlight w:val="none"/>
          <w:lang w:val="en-US" w:eastAsia="zh-CN"/>
        </w:rPr>
        <w:t>参选文件</w:t>
      </w:r>
      <w:r>
        <w:rPr>
          <w:rFonts w:hint="eastAsia" w:ascii="宋体" w:hAnsi="宋体" w:eastAsia="宋体" w:cs="宋体"/>
          <w:highlight w:val="none"/>
        </w:rPr>
        <w:t>编制</w:t>
      </w:r>
      <w:bookmarkEnd w:id="48"/>
      <w:bookmarkEnd w:id="49"/>
      <w:bookmarkEnd w:id="50"/>
    </w:p>
    <w:p>
      <w:pPr>
        <w:pageBreakBefore w:val="0"/>
        <w:numPr>
          <w:ilvl w:val="0"/>
          <w:numId w:val="0"/>
        </w:numPr>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cs="宋体"/>
          <w:b/>
          <w:szCs w:val="21"/>
          <w:highlight w:val="none"/>
          <w:lang w:val="en-US" w:eastAsia="zh-CN"/>
        </w:rPr>
        <w:t>6</w:t>
      </w:r>
      <w:r>
        <w:rPr>
          <w:rFonts w:hint="eastAsia" w:ascii="宋体" w:hAnsi="宋体" w:eastAsia="宋体" w:cs="宋体"/>
          <w:b/>
          <w:szCs w:val="21"/>
          <w:highlight w:val="none"/>
          <w:lang w:val="en-US" w:eastAsia="zh-CN"/>
        </w:rPr>
        <w:t>、</w:t>
      </w:r>
      <w:r>
        <w:rPr>
          <w:rFonts w:hint="eastAsia" w:ascii="宋体" w:hAnsi="宋体" w:eastAsia="宋体" w:cs="宋体"/>
          <w:b/>
          <w:szCs w:val="21"/>
          <w:highlight w:val="none"/>
        </w:rPr>
        <w:t xml:space="preserve"> </w:t>
      </w:r>
      <w:r>
        <w:rPr>
          <w:rFonts w:hint="eastAsia" w:ascii="宋体" w:hAnsi="宋体" w:eastAsia="宋体" w:cs="宋体"/>
          <w:b/>
          <w:szCs w:val="21"/>
          <w:highlight w:val="none"/>
          <w:lang w:eastAsia="zh-CN"/>
        </w:rPr>
        <w:t>参选文件</w:t>
      </w:r>
      <w:r>
        <w:rPr>
          <w:rFonts w:hint="eastAsia" w:ascii="宋体" w:hAnsi="宋体" w:eastAsia="宋体" w:cs="宋体"/>
          <w:b/>
          <w:szCs w:val="21"/>
          <w:highlight w:val="none"/>
        </w:rPr>
        <w:t>的构成</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6</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应该按照“</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格式”约定的内容和顺序进行编写。</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6</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必须对其</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的真实性与准确性负责。</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一旦</w:t>
      </w:r>
      <w:r>
        <w:rPr>
          <w:rFonts w:hint="eastAsia" w:ascii="宋体" w:hAnsi="宋体" w:eastAsia="宋体" w:cs="宋体"/>
          <w:szCs w:val="21"/>
          <w:highlight w:val="none"/>
          <w:lang w:val="en-US" w:eastAsia="zh-CN"/>
        </w:rPr>
        <w:t>成交</w:t>
      </w:r>
      <w:r>
        <w:rPr>
          <w:rFonts w:hint="eastAsia" w:ascii="宋体" w:hAnsi="宋体" w:eastAsia="宋体" w:cs="宋体"/>
          <w:szCs w:val="21"/>
          <w:highlight w:val="none"/>
        </w:rPr>
        <w:t>，其</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将作为合同的重要组成部分。</w:t>
      </w:r>
    </w:p>
    <w:p>
      <w:pPr>
        <w:pageBreakBefore w:val="0"/>
        <w:kinsoku/>
        <w:overflowPunct/>
        <w:topLinePunct w:val="0"/>
        <w:bidi w:val="0"/>
        <w:spacing w:line="440" w:lineRule="exact"/>
        <w:ind w:firstLine="422" w:firstLineChars="200"/>
        <w:textAlignment w:val="auto"/>
        <w:rPr>
          <w:rFonts w:hint="eastAsia" w:ascii="宋体" w:hAnsi="宋体" w:eastAsia="宋体" w:cs="宋体"/>
          <w:b/>
          <w:bCs/>
          <w:szCs w:val="21"/>
          <w:highlight w:val="none"/>
          <w:lang w:val="en-US" w:eastAsia="zh-CN"/>
        </w:rPr>
      </w:pPr>
      <w:r>
        <w:rPr>
          <w:rFonts w:hint="eastAsia" w:ascii="宋体" w:hAnsi="宋体" w:cs="宋体"/>
          <w:b/>
          <w:bCs/>
          <w:szCs w:val="21"/>
          <w:highlight w:val="none"/>
          <w:lang w:val="en-US" w:eastAsia="zh-CN"/>
        </w:rPr>
        <w:t>7</w:t>
      </w:r>
      <w:r>
        <w:rPr>
          <w:rFonts w:hint="eastAsia" w:ascii="宋体" w:hAnsi="宋体" w:eastAsia="宋体" w:cs="宋体"/>
          <w:b/>
          <w:bCs/>
          <w:szCs w:val="21"/>
          <w:highlight w:val="none"/>
          <w:lang w:val="en-US" w:eastAsia="zh-CN"/>
        </w:rPr>
        <w:t>、参选文件的签署</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7</w:t>
      </w:r>
      <w:r>
        <w:rPr>
          <w:rFonts w:hint="eastAsia" w:ascii="宋体" w:hAnsi="宋体" w:eastAsia="宋体" w:cs="宋体"/>
          <w:szCs w:val="21"/>
          <w:highlight w:val="none"/>
          <w:lang w:val="en-US" w:eastAsia="zh-CN"/>
        </w:rPr>
        <w:t>.1、参选文件应由参选人的法定代表人（或委托代理人）签字或盖章，并加盖参选人公章。委托代理人须将法定代表人出具的“法定代表人授权委托书”及其身份证复印件附在参选文件中。</w:t>
      </w:r>
    </w:p>
    <w:p>
      <w:pPr>
        <w:pageBreakBefore w:val="0"/>
        <w:kinsoku/>
        <w:overflowPunct/>
        <w:topLinePunct w:val="0"/>
        <w:bidi w:val="0"/>
        <w:spacing w:line="440" w:lineRule="exact"/>
        <w:ind w:firstLine="420" w:firstLineChars="200"/>
        <w:textAlignment w:val="auto"/>
        <w:rPr>
          <w:rFonts w:hint="eastAsia" w:ascii="宋体" w:hAnsi="宋体" w:eastAsia="宋体" w:cs="宋体"/>
          <w:b/>
          <w:bCs/>
          <w:szCs w:val="21"/>
          <w:highlight w:val="none"/>
          <w:lang w:val="en-US" w:eastAsia="zh-CN"/>
        </w:rPr>
      </w:pPr>
      <w:r>
        <w:rPr>
          <w:rFonts w:hint="eastAsia" w:ascii="宋体" w:hAnsi="宋体" w:cs="宋体"/>
          <w:szCs w:val="21"/>
          <w:highlight w:val="none"/>
          <w:lang w:val="en-US" w:eastAsia="zh-CN"/>
        </w:rPr>
        <w:t>7</w:t>
      </w:r>
      <w:r>
        <w:rPr>
          <w:rFonts w:hint="eastAsia" w:ascii="宋体" w:hAnsi="宋体" w:eastAsia="宋体" w:cs="宋体"/>
          <w:szCs w:val="21"/>
          <w:highlight w:val="none"/>
          <w:lang w:val="en-US" w:eastAsia="zh-CN"/>
        </w:rPr>
        <w:t>.2、</w:t>
      </w:r>
      <w:r>
        <w:rPr>
          <w:rFonts w:hint="eastAsia" w:ascii="宋体" w:hAnsi="宋体" w:eastAsia="宋体" w:cs="宋体"/>
          <w:b/>
          <w:bCs/>
          <w:szCs w:val="21"/>
          <w:highlight w:val="none"/>
          <w:lang w:val="en-US" w:eastAsia="zh-CN"/>
        </w:rPr>
        <w:t>参选文件封面、投标函、法定代表人授权委托书的签字或盖章不符合比选文件要求的，评选委员会可要求其法定代表人或其委托的委托代理人补齐签字或承诺在签订合同前按照比选文件要求加盖印章。</w:t>
      </w:r>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cs="宋体"/>
          <w:b/>
          <w:szCs w:val="21"/>
          <w:highlight w:val="none"/>
          <w:lang w:val="en-US" w:eastAsia="zh-CN"/>
        </w:rPr>
        <w:t>8</w:t>
      </w:r>
      <w:r>
        <w:rPr>
          <w:rFonts w:hint="eastAsia" w:ascii="宋体" w:hAnsi="宋体" w:eastAsia="宋体" w:cs="宋体"/>
          <w:b/>
          <w:szCs w:val="21"/>
          <w:highlight w:val="none"/>
        </w:rPr>
        <w:t>、</w:t>
      </w:r>
      <w:r>
        <w:rPr>
          <w:rFonts w:hint="eastAsia" w:ascii="宋体" w:hAnsi="宋体" w:eastAsia="宋体" w:cs="宋体"/>
          <w:b/>
          <w:szCs w:val="21"/>
          <w:highlight w:val="none"/>
          <w:lang w:val="en-US" w:eastAsia="zh-CN"/>
        </w:rPr>
        <w:t>投标</w:t>
      </w:r>
      <w:r>
        <w:rPr>
          <w:rFonts w:hint="eastAsia" w:ascii="宋体" w:hAnsi="宋体" w:eastAsia="宋体" w:cs="宋体"/>
          <w:b/>
          <w:szCs w:val="21"/>
          <w:highlight w:val="none"/>
        </w:rPr>
        <w:t>报价</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8</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、除非特别要求，每个项目（或每个包）只允许有一个方案、一个报价。多方案、多报价的</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将视为无效</w:t>
      </w:r>
      <w:r>
        <w:rPr>
          <w:rFonts w:hint="eastAsia" w:ascii="宋体" w:hAnsi="宋体" w:eastAsia="宋体" w:cs="宋体"/>
          <w:szCs w:val="21"/>
          <w:highlight w:val="none"/>
          <w:lang w:eastAsia="zh-CN"/>
        </w:rPr>
        <w:t>参选文件</w:t>
      </w:r>
      <w:r>
        <w:rPr>
          <w:rFonts w:hint="eastAsia" w:ascii="宋体" w:hAnsi="宋体" w:eastAsia="宋体" w:cs="宋体"/>
          <w:szCs w:val="21"/>
          <w:highlight w:val="none"/>
        </w:rPr>
        <w:t>。</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8</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参选人的</w:t>
      </w:r>
      <w:r>
        <w:rPr>
          <w:rFonts w:hint="eastAsia" w:ascii="宋体" w:hAnsi="宋体" w:eastAsia="宋体" w:cs="宋体"/>
          <w:szCs w:val="21"/>
          <w:highlight w:val="none"/>
        </w:rPr>
        <w:t>报价</w:t>
      </w:r>
      <w:r>
        <w:rPr>
          <w:rFonts w:hint="eastAsia" w:ascii="宋体" w:hAnsi="宋体" w:cs="宋体"/>
          <w:szCs w:val="21"/>
          <w:highlight w:val="none"/>
          <w:lang w:val="en-US" w:eastAsia="zh-CN"/>
        </w:rPr>
        <w:t>高于</w:t>
      </w:r>
      <w:r>
        <w:rPr>
          <w:rFonts w:hint="eastAsia" w:ascii="宋体" w:hAnsi="宋体" w:eastAsia="宋体" w:cs="宋体"/>
          <w:szCs w:val="21"/>
          <w:highlight w:val="none"/>
          <w:lang w:val="en-US" w:eastAsia="zh-CN"/>
        </w:rPr>
        <w:t>比选</w:t>
      </w:r>
      <w:r>
        <w:rPr>
          <w:rFonts w:hint="eastAsia" w:ascii="宋体" w:hAnsi="宋体" w:cs="宋体"/>
          <w:szCs w:val="21"/>
          <w:highlight w:val="none"/>
          <w:lang w:eastAsia="zh-CN"/>
        </w:rPr>
        <w:t>最高限价</w:t>
      </w:r>
      <w:r>
        <w:rPr>
          <w:rFonts w:hint="eastAsia" w:ascii="宋体" w:hAnsi="宋体" w:eastAsia="宋体" w:cs="宋体"/>
          <w:szCs w:val="21"/>
          <w:highlight w:val="none"/>
        </w:rPr>
        <w:t>为无效报价。</w:t>
      </w:r>
    </w:p>
    <w:p>
      <w:pPr>
        <w:pageBreakBefore w:val="0"/>
        <w:kinsoku/>
        <w:overflowPunct/>
        <w:topLinePunct w:val="0"/>
        <w:bidi w:val="0"/>
        <w:spacing w:line="440" w:lineRule="exact"/>
        <w:ind w:firstLine="422" w:firstLineChars="200"/>
        <w:textAlignment w:val="auto"/>
        <w:rPr>
          <w:rFonts w:hint="eastAsia" w:ascii="宋体" w:hAnsi="宋体" w:eastAsia="宋体" w:cs="宋体"/>
          <w:szCs w:val="21"/>
          <w:highlight w:val="none"/>
        </w:rPr>
      </w:pPr>
      <w:r>
        <w:rPr>
          <w:rFonts w:hint="eastAsia" w:ascii="宋体" w:hAnsi="宋体" w:cs="宋体"/>
          <w:b/>
          <w:szCs w:val="21"/>
          <w:highlight w:val="none"/>
          <w:lang w:val="en-US" w:eastAsia="zh-CN"/>
        </w:rPr>
        <w:t>9</w:t>
      </w:r>
      <w:r>
        <w:rPr>
          <w:rFonts w:hint="eastAsia" w:ascii="宋体" w:hAnsi="宋体" w:eastAsia="宋体" w:cs="宋体"/>
          <w:b/>
          <w:szCs w:val="21"/>
          <w:highlight w:val="none"/>
        </w:rPr>
        <w:t>、</w:t>
      </w:r>
      <w:r>
        <w:rPr>
          <w:rFonts w:hint="eastAsia" w:ascii="宋体" w:hAnsi="宋体" w:eastAsia="宋体" w:cs="宋体"/>
          <w:b/>
          <w:bCs w:val="0"/>
          <w:szCs w:val="21"/>
          <w:highlight w:val="none"/>
          <w:lang w:val="en-US" w:eastAsia="zh-CN"/>
        </w:rPr>
        <w:t>投标</w:t>
      </w:r>
      <w:r>
        <w:rPr>
          <w:rFonts w:hint="eastAsia" w:ascii="宋体" w:hAnsi="宋体" w:eastAsia="宋体" w:cs="宋体"/>
          <w:b/>
          <w:szCs w:val="21"/>
          <w:highlight w:val="none"/>
        </w:rPr>
        <w:t>货币：</w:t>
      </w:r>
      <w:r>
        <w:rPr>
          <w:rFonts w:hint="eastAsia" w:ascii="宋体" w:hAnsi="宋体" w:eastAsia="宋体" w:cs="宋体"/>
          <w:szCs w:val="21"/>
          <w:highlight w:val="none"/>
        </w:rPr>
        <w:t>人民币。</w:t>
      </w:r>
    </w:p>
    <w:p>
      <w:pPr>
        <w:pStyle w:val="7"/>
        <w:pageBreakBefore w:val="0"/>
        <w:kinsoku/>
        <w:overflowPunct/>
        <w:topLinePunct w:val="0"/>
        <w:bidi w:val="0"/>
        <w:spacing w:line="440" w:lineRule="exact"/>
        <w:ind w:firstLine="422" w:firstLineChars="200"/>
        <w:textAlignment w:val="auto"/>
        <w:rPr>
          <w:rFonts w:hint="eastAsia" w:ascii="宋体" w:hAnsi="宋体" w:eastAsia="宋体" w:cs="宋体"/>
          <w:highlight w:val="none"/>
        </w:rPr>
      </w:pPr>
      <w:bookmarkStart w:id="51" w:name="_Toc476584424"/>
      <w:bookmarkStart w:id="52" w:name="_Toc17443"/>
      <w:bookmarkStart w:id="53" w:name="_Toc54941335"/>
      <w:r>
        <w:rPr>
          <w:rFonts w:hint="eastAsia" w:ascii="宋体" w:hAnsi="宋体" w:eastAsia="宋体" w:cs="宋体"/>
          <w:highlight w:val="none"/>
        </w:rPr>
        <w:t>四、</w:t>
      </w:r>
      <w:r>
        <w:rPr>
          <w:rFonts w:hint="eastAsia" w:ascii="宋体" w:hAnsi="宋体" w:eastAsia="宋体" w:cs="宋体"/>
          <w:highlight w:val="none"/>
          <w:lang w:val="en-US" w:eastAsia="zh-CN"/>
        </w:rPr>
        <w:t>参选文件</w:t>
      </w:r>
      <w:r>
        <w:rPr>
          <w:rFonts w:hint="eastAsia" w:ascii="宋体" w:hAnsi="宋体" w:eastAsia="宋体" w:cs="宋体"/>
          <w:highlight w:val="none"/>
        </w:rPr>
        <w:t>的</w:t>
      </w:r>
      <w:bookmarkEnd w:id="51"/>
      <w:r>
        <w:rPr>
          <w:rFonts w:hint="eastAsia" w:ascii="宋体" w:hAnsi="宋体" w:eastAsia="宋体" w:cs="宋体"/>
          <w:highlight w:val="none"/>
        </w:rPr>
        <w:t>提交</w:t>
      </w:r>
      <w:bookmarkEnd w:id="52"/>
      <w:bookmarkEnd w:id="53"/>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1</w:t>
      </w:r>
      <w:r>
        <w:rPr>
          <w:rFonts w:hint="eastAsia" w:ascii="宋体" w:hAnsi="宋体" w:cs="宋体"/>
          <w:b/>
          <w:szCs w:val="21"/>
          <w:highlight w:val="none"/>
          <w:lang w:val="en-US" w:eastAsia="zh-CN"/>
        </w:rPr>
        <w:t>0</w:t>
      </w:r>
      <w:r>
        <w:rPr>
          <w:rFonts w:hint="eastAsia" w:ascii="宋体" w:hAnsi="宋体" w:eastAsia="宋体" w:cs="宋体"/>
          <w:b/>
          <w:szCs w:val="21"/>
          <w:highlight w:val="none"/>
        </w:rPr>
        <w:t>、提交说明</w:t>
      </w:r>
    </w:p>
    <w:p>
      <w:pPr>
        <w:pageBreakBefore w:val="0"/>
        <w:kinsoku/>
        <w:overflowPunct/>
        <w:topLinePunct w:val="0"/>
        <w:bidi w:val="0"/>
        <w:spacing w:line="440" w:lineRule="exact"/>
        <w:ind w:firstLine="420" w:firstLineChars="200"/>
        <w:textAlignment w:val="auto"/>
        <w:rPr>
          <w:rFonts w:hint="default"/>
          <w:highlight w:val="none"/>
          <w:lang w:val="en-US" w:eastAsia="zh-CN"/>
        </w:rPr>
      </w:pPr>
      <w:r>
        <w:rPr>
          <w:rFonts w:hint="eastAsia" w:ascii="宋体" w:hAnsi="宋体" w:eastAsia="宋体" w:cs="宋体"/>
          <w:color w:val="000000"/>
          <w:szCs w:val="21"/>
          <w:highlight w:val="none"/>
          <w:lang w:val="en-US" w:eastAsia="zh-CN"/>
        </w:rPr>
        <w:t>1</w:t>
      </w:r>
      <w:r>
        <w:rPr>
          <w:rFonts w:hint="eastAsia" w:ascii="宋体" w:hAnsi="宋体" w:cs="宋体"/>
          <w:color w:val="000000"/>
          <w:szCs w:val="21"/>
          <w:highlight w:val="none"/>
          <w:lang w:val="en-US" w:eastAsia="zh-CN"/>
        </w:rPr>
        <w:t>0</w:t>
      </w:r>
      <w:r>
        <w:rPr>
          <w:rFonts w:hint="eastAsia" w:ascii="宋体" w:hAnsi="宋体" w:eastAsia="宋体" w:cs="宋体"/>
          <w:color w:val="000000"/>
          <w:szCs w:val="21"/>
          <w:highlight w:val="none"/>
        </w:rPr>
        <w:t>.1</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应按照</w:t>
      </w:r>
      <w:r>
        <w:rPr>
          <w:rFonts w:hint="eastAsia" w:ascii="宋体" w:hAnsi="宋体" w:eastAsia="宋体" w:cs="宋体"/>
          <w:szCs w:val="21"/>
          <w:highlight w:val="none"/>
        </w:rPr>
        <w:t>第五章</w:t>
      </w:r>
      <w:r>
        <w:rPr>
          <w:rFonts w:hint="eastAsia" w:ascii="宋体" w:hAnsi="宋体" w:eastAsia="宋体" w:cs="宋体"/>
          <w:szCs w:val="21"/>
          <w:highlight w:val="none"/>
          <w:lang w:val="en-US" w:eastAsia="zh-CN"/>
        </w:rPr>
        <w:t>参选文件</w:t>
      </w:r>
      <w:r>
        <w:rPr>
          <w:rFonts w:hint="eastAsia" w:ascii="宋体" w:hAnsi="宋体" w:eastAsia="宋体" w:cs="宋体"/>
          <w:szCs w:val="21"/>
          <w:highlight w:val="none"/>
        </w:rPr>
        <w:t>格式</w:t>
      </w:r>
      <w:r>
        <w:rPr>
          <w:rFonts w:hint="eastAsia" w:ascii="宋体" w:hAnsi="宋体" w:cs="宋体"/>
          <w:szCs w:val="21"/>
          <w:highlight w:val="none"/>
          <w:lang w:val="en-US" w:eastAsia="zh-CN"/>
        </w:rPr>
        <w:t>进行提交。</w:t>
      </w:r>
    </w:p>
    <w:p>
      <w:pPr>
        <w:pStyle w:val="7"/>
        <w:pageBreakBefore w:val="0"/>
        <w:kinsoku/>
        <w:overflowPunct/>
        <w:topLinePunct w:val="0"/>
        <w:bidi w:val="0"/>
        <w:spacing w:line="440" w:lineRule="exact"/>
        <w:ind w:firstLine="413" w:firstLineChars="196"/>
        <w:textAlignment w:val="auto"/>
        <w:rPr>
          <w:rFonts w:hint="eastAsia" w:ascii="宋体" w:hAnsi="宋体" w:eastAsia="宋体" w:cs="宋体"/>
          <w:highlight w:val="none"/>
        </w:rPr>
      </w:pPr>
      <w:bookmarkStart w:id="54" w:name="_Toc54941336"/>
      <w:bookmarkStart w:id="55" w:name="_Toc476584425"/>
      <w:bookmarkStart w:id="56" w:name="_Toc3045"/>
      <w:r>
        <w:rPr>
          <w:rFonts w:hint="eastAsia" w:ascii="宋体" w:hAnsi="宋体" w:eastAsia="宋体" w:cs="宋体"/>
          <w:highlight w:val="none"/>
        </w:rPr>
        <w:t>五、</w:t>
      </w:r>
      <w:bookmarkEnd w:id="54"/>
      <w:bookmarkEnd w:id="55"/>
      <w:r>
        <w:rPr>
          <w:rFonts w:hint="eastAsia" w:ascii="宋体" w:hAnsi="宋体" w:eastAsia="宋体" w:cs="宋体"/>
          <w:highlight w:val="none"/>
        </w:rPr>
        <w:t>开标</w:t>
      </w:r>
      <w:bookmarkEnd w:id="56"/>
    </w:p>
    <w:p>
      <w:pPr>
        <w:pageBreakBefore w:val="0"/>
        <w:kinsoku/>
        <w:overflowPunct/>
        <w:topLinePunct w:val="0"/>
        <w:bidi w:val="0"/>
        <w:spacing w:line="440" w:lineRule="exact"/>
        <w:ind w:firstLine="422" w:firstLineChars="200"/>
        <w:textAlignment w:val="auto"/>
        <w:rPr>
          <w:rFonts w:hint="eastAsia" w:ascii="宋体" w:hAnsi="宋体" w:eastAsia="宋体" w:cs="宋体"/>
          <w:b/>
          <w:szCs w:val="21"/>
          <w:highlight w:val="none"/>
          <w:lang w:eastAsia="zh-CN"/>
        </w:rPr>
      </w:pPr>
      <w:r>
        <w:rPr>
          <w:rFonts w:hint="eastAsia" w:ascii="宋体" w:hAnsi="宋体" w:eastAsia="宋体" w:cs="宋体"/>
          <w:b/>
          <w:szCs w:val="21"/>
          <w:highlight w:val="none"/>
          <w:lang w:val="en-US" w:eastAsia="zh-CN"/>
        </w:rPr>
        <w:t>1</w:t>
      </w:r>
      <w:r>
        <w:rPr>
          <w:rFonts w:hint="eastAsia" w:ascii="宋体" w:hAnsi="宋体" w:cs="宋体"/>
          <w:b/>
          <w:szCs w:val="21"/>
          <w:highlight w:val="none"/>
          <w:lang w:val="en-US" w:eastAsia="zh-CN"/>
        </w:rPr>
        <w:t>1</w:t>
      </w:r>
      <w:r>
        <w:rPr>
          <w:rFonts w:hint="eastAsia" w:ascii="宋体" w:hAnsi="宋体" w:eastAsia="宋体" w:cs="宋体"/>
          <w:b/>
          <w:szCs w:val="21"/>
          <w:highlight w:val="none"/>
        </w:rPr>
        <w:t>、</w:t>
      </w:r>
      <w:r>
        <w:rPr>
          <w:rFonts w:hint="eastAsia" w:ascii="宋体" w:hAnsi="宋体" w:eastAsia="宋体" w:cs="宋体"/>
          <w:b w:val="0"/>
          <w:bCs/>
          <w:szCs w:val="21"/>
          <w:highlight w:val="none"/>
        </w:rPr>
        <w:t>开标程序</w:t>
      </w:r>
      <w:r>
        <w:rPr>
          <w:rFonts w:hint="eastAsia" w:ascii="宋体" w:hAnsi="宋体" w:eastAsia="宋体" w:cs="宋体"/>
          <w:color w:val="000000"/>
          <w:szCs w:val="21"/>
          <w:highlight w:val="none"/>
        </w:rPr>
        <w:t>由采购单位代表主持</w:t>
      </w:r>
      <w:r>
        <w:rPr>
          <w:rFonts w:hint="eastAsia" w:ascii="宋体" w:hAnsi="宋体" w:cs="宋体"/>
          <w:color w:val="000000"/>
          <w:szCs w:val="21"/>
          <w:highlight w:val="none"/>
          <w:lang w:eastAsia="zh-CN"/>
        </w:rPr>
        <w:t>。</w:t>
      </w:r>
    </w:p>
    <w:p>
      <w:pPr>
        <w:pStyle w:val="7"/>
        <w:pageBreakBefore w:val="0"/>
        <w:kinsoku/>
        <w:overflowPunct/>
        <w:topLinePunct w:val="0"/>
        <w:bidi w:val="0"/>
        <w:spacing w:line="440" w:lineRule="exact"/>
        <w:ind w:firstLine="413" w:firstLineChars="196"/>
        <w:textAlignment w:val="auto"/>
        <w:rPr>
          <w:rFonts w:hint="eastAsia" w:ascii="宋体" w:hAnsi="宋体" w:eastAsia="宋体" w:cs="宋体"/>
          <w:highlight w:val="none"/>
          <w:lang w:eastAsia="zh-CN"/>
        </w:rPr>
      </w:pPr>
      <w:bookmarkStart w:id="57" w:name="_Toc476584426"/>
      <w:bookmarkStart w:id="58" w:name="_Toc54941337"/>
      <w:bookmarkStart w:id="59" w:name="_Toc18140"/>
      <w:r>
        <w:rPr>
          <w:rFonts w:hint="eastAsia" w:ascii="宋体" w:hAnsi="宋体" w:eastAsia="宋体" w:cs="宋体"/>
          <w:highlight w:val="none"/>
        </w:rPr>
        <w:t>六、</w:t>
      </w:r>
      <w:bookmarkEnd w:id="57"/>
      <w:bookmarkEnd w:id="58"/>
      <w:r>
        <w:rPr>
          <w:rFonts w:hint="eastAsia" w:ascii="宋体" w:hAnsi="宋体" w:eastAsia="宋体" w:cs="宋体"/>
          <w:highlight w:val="none"/>
          <w:lang w:eastAsia="zh-CN"/>
        </w:rPr>
        <w:t>评选</w:t>
      </w:r>
      <w:bookmarkEnd w:id="59"/>
    </w:p>
    <w:p>
      <w:pPr>
        <w:pageBreakBefore w:val="0"/>
        <w:kinsoku/>
        <w:overflowPunct/>
        <w:topLinePunct w:val="0"/>
        <w:bidi w:val="0"/>
        <w:spacing w:line="440" w:lineRule="exact"/>
        <w:ind w:firstLine="422" w:firstLineChars="200"/>
        <w:textAlignment w:val="auto"/>
        <w:rPr>
          <w:rFonts w:hint="eastAsia" w:ascii="宋体" w:hAnsi="宋体" w:eastAsia="宋体" w:cs="宋体"/>
          <w:b w:val="0"/>
          <w:bCs/>
          <w:szCs w:val="21"/>
          <w:highlight w:val="none"/>
        </w:rPr>
      </w:pPr>
      <w:r>
        <w:rPr>
          <w:rFonts w:hint="eastAsia" w:ascii="宋体" w:hAnsi="宋体" w:eastAsia="宋体" w:cs="宋体"/>
          <w:b/>
          <w:szCs w:val="21"/>
          <w:highlight w:val="none"/>
          <w:lang w:val="en-US" w:eastAsia="zh-CN"/>
        </w:rPr>
        <w:t>1</w:t>
      </w:r>
      <w:r>
        <w:rPr>
          <w:rFonts w:hint="eastAsia" w:ascii="宋体" w:hAnsi="宋体" w:cs="宋体"/>
          <w:b/>
          <w:szCs w:val="21"/>
          <w:highlight w:val="none"/>
          <w:lang w:val="en-US" w:eastAsia="zh-CN"/>
        </w:rPr>
        <w:t>2</w:t>
      </w:r>
      <w:r>
        <w:rPr>
          <w:rFonts w:hint="eastAsia" w:ascii="宋体" w:hAnsi="宋体" w:eastAsia="宋体" w:cs="宋体"/>
          <w:b/>
          <w:szCs w:val="21"/>
          <w:highlight w:val="none"/>
        </w:rPr>
        <w:t>、评</w:t>
      </w:r>
      <w:r>
        <w:rPr>
          <w:rFonts w:hint="eastAsia" w:ascii="宋体" w:hAnsi="宋体" w:eastAsia="宋体" w:cs="宋体"/>
          <w:b/>
          <w:szCs w:val="21"/>
          <w:highlight w:val="none"/>
          <w:lang w:val="en-US" w:eastAsia="zh-CN"/>
        </w:rPr>
        <w:t>选</w:t>
      </w:r>
      <w:r>
        <w:rPr>
          <w:rFonts w:hint="eastAsia" w:ascii="宋体" w:hAnsi="宋体" w:eastAsia="宋体" w:cs="宋体"/>
          <w:b/>
          <w:szCs w:val="21"/>
          <w:highlight w:val="none"/>
        </w:rPr>
        <w:t>委员会</w:t>
      </w:r>
      <w:r>
        <w:rPr>
          <w:rFonts w:hint="eastAsia" w:ascii="宋体" w:hAnsi="宋体" w:eastAsia="宋体" w:cs="宋体"/>
          <w:b w:val="0"/>
          <w:bCs/>
          <w:szCs w:val="21"/>
          <w:highlight w:val="none"/>
        </w:rPr>
        <w:t>（以下简称“评委会”）：评委会依法组建，其中采购人代表1人。采购人代表不得担任评委会组长。评</w:t>
      </w:r>
      <w:r>
        <w:rPr>
          <w:rFonts w:hint="eastAsia" w:ascii="宋体" w:hAnsi="宋体" w:eastAsia="宋体" w:cs="宋体"/>
          <w:b w:val="0"/>
          <w:bCs/>
          <w:szCs w:val="21"/>
          <w:highlight w:val="none"/>
          <w:lang w:val="en-US" w:eastAsia="zh-CN"/>
        </w:rPr>
        <w:t>选</w:t>
      </w:r>
      <w:r>
        <w:rPr>
          <w:rFonts w:hint="eastAsia" w:ascii="宋体" w:hAnsi="宋体" w:eastAsia="宋体" w:cs="宋体"/>
          <w:b w:val="0"/>
          <w:bCs/>
          <w:szCs w:val="21"/>
          <w:highlight w:val="none"/>
        </w:rPr>
        <w:t>由评委会进行，评委应坚持公正、公平、诚实守信、实事求是、独立</w:t>
      </w:r>
      <w:r>
        <w:rPr>
          <w:rFonts w:hint="eastAsia" w:ascii="宋体" w:hAnsi="宋体" w:eastAsia="宋体" w:cs="宋体"/>
          <w:b w:val="0"/>
          <w:bCs/>
          <w:szCs w:val="21"/>
          <w:highlight w:val="none"/>
          <w:lang w:eastAsia="zh-CN"/>
        </w:rPr>
        <w:t>评选</w:t>
      </w:r>
      <w:r>
        <w:rPr>
          <w:rFonts w:hint="eastAsia" w:ascii="宋体" w:hAnsi="宋体" w:eastAsia="宋体" w:cs="宋体"/>
          <w:b w:val="0"/>
          <w:bCs/>
          <w:szCs w:val="21"/>
          <w:highlight w:val="none"/>
        </w:rPr>
        <w:t>的原则。</w:t>
      </w:r>
    </w:p>
    <w:p>
      <w:pPr>
        <w:pageBreakBefore w:val="0"/>
        <w:kinsoku/>
        <w:overflowPunct/>
        <w:topLinePunct w:val="0"/>
        <w:bidi w:val="0"/>
        <w:spacing w:line="440" w:lineRule="exact"/>
        <w:ind w:firstLine="422" w:firstLineChars="200"/>
        <w:textAlignment w:val="auto"/>
        <w:rPr>
          <w:rFonts w:hint="eastAsia" w:ascii="宋体" w:hAnsi="宋体" w:eastAsia="宋体" w:cs="宋体"/>
          <w:szCs w:val="21"/>
          <w:highlight w:val="none"/>
        </w:rPr>
      </w:pPr>
      <w:r>
        <w:rPr>
          <w:rFonts w:hint="eastAsia" w:ascii="宋体" w:hAnsi="宋体" w:eastAsia="宋体" w:cs="宋体"/>
          <w:b/>
          <w:szCs w:val="21"/>
          <w:highlight w:val="none"/>
          <w:lang w:val="en-US" w:eastAsia="zh-CN"/>
        </w:rPr>
        <w:t>1</w:t>
      </w:r>
      <w:r>
        <w:rPr>
          <w:rFonts w:hint="eastAsia" w:ascii="宋体" w:hAnsi="宋体" w:cs="宋体"/>
          <w:b/>
          <w:szCs w:val="21"/>
          <w:highlight w:val="none"/>
          <w:lang w:val="en-US" w:eastAsia="zh-CN"/>
        </w:rPr>
        <w:t>3</w:t>
      </w:r>
      <w:r>
        <w:rPr>
          <w:rFonts w:hint="eastAsia" w:ascii="宋体" w:hAnsi="宋体" w:eastAsia="宋体" w:cs="宋体"/>
          <w:b/>
          <w:szCs w:val="21"/>
          <w:highlight w:val="none"/>
        </w:rPr>
        <w:t>、评</w:t>
      </w:r>
      <w:r>
        <w:rPr>
          <w:rFonts w:hint="eastAsia" w:ascii="宋体" w:hAnsi="宋体" w:eastAsia="宋体" w:cs="宋体"/>
          <w:b/>
          <w:szCs w:val="21"/>
          <w:highlight w:val="none"/>
          <w:lang w:val="en-US" w:eastAsia="zh-CN"/>
        </w:rPr>
        <w:t>选</w:t>
      </w:r>
      <w:r>
        <w:rPr>
          <w:rFonts w:hint="eastAsia" w:ascii="宋体" w:hAnsi="宋体" w:eastAsia="宋体" w:cs="宋体"/>
          <w:b/>
          <w:szCs w:val="21"/>
          <w:highlight w:val="none"/>
        </w:rPr>
        <w:t>方法：</w:t>
      </w:r>
      <w:r>
        <w:rPr>
          <w:rFonts w:hint="eastAsia" w:ascii="宋体" w:hAnsi="宋体" w:eastAsia="宋体" w:cs="宋体"/>
          <w:szCs w:val="21"/>
          <w:highlight w:val="none"/>
        </w:rPr>
        <w:t>采用</w:t>
      </w:r>
      <w:r>
        <w:rPr>
          <w:rFonts w:hint="eastAsia" w:ascii="宋体" w:hAnsi="宋体" w:cs="宋体"/>
          <w:szCs w:val="21"/>
          <w:highlight w:val="none"/>
          <w:lang w:val="en-US" w:eastAsia="zh-CN"/>
        </w:rPr>
        <w:t>有效最低价法</w:t>
      </w:r>
      <w:r>
        <w:rPr>
          <w:rFonts w:hint="eastAsia" w:ascii="宋体" w:hAnsi="宋体" w:eastAsia="宋体" w:cs="宋体"/>
          <w:szCs w:val="21"/>
          <w:highlight w:val="none"/>
        </w:rPr>
        <w:t>。</w:t>
      </w:r>
    </w:p>
    <w:p>
      <w:pPr>
        <w:pageBreakBefore w:val="0"/>
        <w:kinsoku/>
        <w:overflowPunct/>
        <w:topLinePunct w:val="0"/>
        <w:bidi w:val="0"/>
        <w:spacing w:line="440" w:lineRule="exact"/>
        <w:ind w:firstLine="422" w:firstLineChars="200"/>
        <w:jc w:val="left"/>
        <w:textAlignment w:val="auto"/>
        <w:rPr>
          <w:rFonts w:hint="eastAsia" w:ascii="宋体" w:hAnsi="宋体" w:eastAsia="宋体" w:cs="宋体"/>
          <w:b/>
          <w:color w:val="000000"/>
          <w:szCs w:val="21"/>
          <w:highlight w:val="none"/>
        </w:rPr>
      </w:pPr>
      <w:r>
        <w:rPr>
          <w:rFonts w:hint="eastAsia" w:ascii="宋体" w:hAnsi="宋体" w:eastAsia="宋体" w:cs="宋体"/>
          <w:b/>
          <w:szCs w:val="21"/>
          <w:highlight w:val="none"/>
          <w:lang w:val="en-US" w:eastAsia="zh-CN"/>
        </w:rPr>
        <w:t>1</w:t>
      </w:r>
      <w:r>
        <w:rPr>
          <w:rFonts w:hint="eastAsia" w:ascii="宋体" w:hAnsi="宋体" w:cs="宋体"/>
          <w:b/>
          <w:szCs w:val="21"/>
          <w:highlight w:val="none"/>
          <w:lang w:val="en-US" w:eastAsia="zh-CN"/>
        </w:rPr>
        <w:t>4</w:t>
      </w:r>
      <w:r>
        <w:rPr>
          <w:rFonts w:hint="eastAsia" w:ascii="宋体" w:hAnsi="宋体" w:eastAsia="宋体" w:cs="宋体"/>
          <w:b/>
          <w:szCs w:val="21"/>
          <w:highlight w:val="none"/>
        </w:rPr>
        <w:t>、评</w:t>
      </w:r>
      <w:r>
        <w:rPr>
          <w:rFonts w:hint="eastAsia" w:ascii="宋体" w:hAnsi="宋体" w:eastAsia="宋体" w:cs="宋体"/>
          <w:b/>
          <w:szCs w:val="21"/>
          <w:highlight w:val="none"/>
          <w:lang w:val="en-US" w:eastAsia="zh-CN"/>
        </w:rPr>
        <w:t>选</w:t>
      </w:r>
      <w:r>
        <w:rPr>
          <w:rFonts w:hint="eastAsia" w:ascii="宋体" w:hAnsi="宋体" w:eastAsia="宋体" w:cs="宋体"/>
          <w:b/>
          <w:szCs w:val="21"/>
          <w:highlight w:val="none"/>
        </w:rPr>
        <w:t>程序：</w:t>
      </w:r>
    </w:p>
    <w:p>
      <w:pPr>
        <w:pageBreakBefore w:val="0"/>
        <w:widowControl/>
        <w:kinsoku/>
        <w:overflowPunct/>
        <w:topLinePunct w:val="0"/>
        <w:bidi w:val="0"/>
        <w:spacing w:line="440" w:lineRule="exact"/>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w:t>
      </w:r>
      <w:r>
        <w:rPr>
          <w:rFonts w:hint="eastAsia" w:ascii="宋体" w:hAnsi="宋体" w:cs="宋体"/>
          <w:color w:val="000000"/>
          <w:szCs w:val="21"/>
          <w:highlight w:val="none"/>
          <w:lang w:val="en-US" w:eastAsia="zh-CN"/>
        </w:rPr>
        <w:t>4</w:t>
      </w: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符合性审查，包括但不限于以下内容：</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参选人</w:t>
      </w:r>
      <w:r>
        <w:rPr>
          <w:rFonts w:hint="eastAsia" w:ascii="宋体" w:hAnsi="宋体" w:eastAsia="宋体" w:cs="宋体"/>
          <w:color w:val="000000"/>
          <w:szCs w:val="21"/>
          <w:highlight w:val="none"/>
        </w:rPr>
        <w:t>资格是否符合</w:t>
      </w:r>
      <w:r>
        <w:rPr>
          <w:rFonts w:hint="eastAsia" w:ascii="宋体" w:hAnsi="宋体" w:eastAsia="宋体" w:cs="宋体"/>
          <w:color w:val="000000"/>
          <w:szCs w:val="21"/>
          <w:highlight w:val="none"/>
          <w:lang w:val="en-US" w:eastAsia="zh-CN"/>
        </w:rPr>
        <w:t>比选</w:t>
      </w:r>
      <w:r>
        <w:rPr>
          <w:rFonts w:hint="eastAsia" w:ascii="宋体" w:hAnsi="宋体" w:eastAsia="宋体" w:cs="宋体"/>
          <w:color w:val="000000"/>
          <w:szCs w:val="21"/>
          <w:highlight w:val="none"/>
        </w:rPr>
        <w:t>文件要求</w:t>
      </w:r>
      <w:r>
        <w:rPr>
          <w:rFonts w:hint="eastAsia" w:ascii="宋体" w:hAnsi="宋体" w:eastAsia="宋体" w:cs="宋体"/>
          <w:color w:val="000000"/>
          <w:szCs w:val="21"/>
          <w:highlight w:val="none"/>
          <w:lang w:eastAsia="zh-CN"/>
        </w:rPr>
        <w:t>；</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是否按</w:t>
      </w:r>
      <w:r>
        <w:rPr>
          <w:rFonts w:hint="eastAsia" w:ascii="宋体" w:hAnsi="宋体" w:eastAsia="宋体" w:cs="宋体"/>
          <w:color w:val="000000"/>
          <w:szCs w:val="21"/>
          <w:highlight w:val="none"/>
          <w:lang w:eastAsia="zh-CN"/>
        </w:rPr>
        <w:t>比选文件</w:t>
      </w:r>
      <w:r>
        <w:rPr>
          <w:rFonts w:hint="eastAsia" w:ascii="宋体" w:hAnsi="宋体" w:eastAsia="宋体" w:cs="宋体"/>
          <w:color w:val="000000"/>
          <w:szCs w:val="21"/>
          <w:highlight w:val="none"/>
        </w:rPr>
        <w:t>的要求进行编制；</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eastAsia="zh-CN"/>
        </w:rPr>
        <w:t>比选文件</w:t>
      </w:r>
      <w:r>
        <w:rPr>
          <w:rFonts w:hint="eastAsia" w:ascii="宋体" w:hAnsi="宋体" w:eastAsia="宋体" w:cs="宋体"/>
          <w:color w:val="000000"/>
          <w:szCs w:val="21"/>
          <w:highlight w:val="none"/>
        </w:rPr>
        <w:t>要求提交的各种资格证明文件是否真实、完整、合法、有效；</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对法律、法规和</w:t>
      </w:r>
      <w:r>
        <w:rPr>
          <w:rFonts w:hint="eastAsia" w:ascii="宋体" w:hAnsi="宋体" w:eastAsia="宋体" w:cs="宋体"/>
          <w:color w:val="000000"/>
          <w:szCs w:val="21"/>
          <w:highlight w:val="none"/>
          <w:lang w:eastAsia="zh-CN"/>
        </w:rPr>
        <w:t>比选文件</w:t>
      </w:r>
      <w:r>
        <w:rPr>
          <w:rFonts w:hint="eastAsia" w:ascii="宋体" w:hAnsi="宋体" w:eastAsia="宋体" w:cs="宋体"/>
          <w:color w:val="000000"/>
          <w:szCs w:val="21"/>
          <w:highlight w:val="none"/>
        </w:rPr>
        <w:t>其他明确要求的符合性；</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是否附有采购人不能接受的条件；</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是否存在</w:t>
      </w:r>
      <w:r>
        <w:rPr>
          <w:rFonts w:hint="eastAsia" w:ascii="宋体" w:hAnsi="宋体" w:eastAsia="宋体" w:cs="宋体"/>
          <w:color w:val="000000"/>
          <w:szCs w:val="21"/>
          <w:highlight w:val="none"/>
          <w:lang w:eastAsia="zh-CN"/>
        </w:rPr>
        <w:t>比选文件</w:t>
      </w:r>
      <w:r>
        <w:rPr>
          <w:rFonts w:hint="eastAsia" w:ascii="宋体" w:hAnsi="宋体" w:eastAsia="宋体" w:cs="宋体"/>
          <w:color w:val="000000"/>
          <w:szCs w:val="21"/>
          <w:highlight w:val="none"/>
        </w:rPr>
        <w:t>中规定的无效</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的其他情形；</w:t>
      </w:r>
    </w:p>
    <w:p>
      <w:pPr>
        <w:pageBreakBefore w:val="0"/>
        <w:kinsoku/>
        <w:overflowPunct/>
        <w:topLinePunct w:val="0"/>
        <w:bidi w:val="0"/>
        <w:spacing w:line="440" w:lineRule="exact"/>
        <w:ind w:firstLine="420" w:firstLineChars="200"/>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是否符合</w:t>
      </w:r>
      <w:r>
        <w:rPr>
          <w:rFonts w:hint="eastAsia" w:ascii="宋体" w:hAnsi="宋体" w:eastAsia="宋体" w:cs="宋体"/>
          <w:color w:val="000000"/>
          <w:szCs w:val="21"/>
          <w:highlight w:val="none"/>
          <w:lang w:eastAsia="zh-CN"/>
        </w:rPr>
        <w:t>比选文件</w:t>
      </w:r>
      <w:r>
        <w:rPr>
          <w:rFonts w:hint="eastAsia" w:ascii="宋体" w:hAnsi="宋体" w:eastAsia="宋体" w:cs="宋体"/>
          <w:color w:val="000000"/>
          <w:szCs w:val="21"/>
          <w:highlight w:val="none"/>
        </w:rPr>
        <w:t>的要求。</w:t>
      </w:r>
    </w:p>
    <w:p>
      <w:pPr>
        <w:pageBreakBefore w:val="0"/>
        <w:widowControl/>
        <w:kinsoku/>
        <w:overflowPunct/>
        <w:topLinePunct w:val="0"/>
        <w:bidi w:val="0"/>
        <w:spacing w:line="440" w:lineRule="exact"/>
        <w:ind w:firstLine="405"/>
        <w:jc w:val="left"/>
        <w:textAlignment w:val="auto"/>
        <w:rPr>
          <w:rFonts w:hint="eastAsia" w:ascii="宋体" w:hAnsi="宋体" w:eastAsia="宋体" w:cs="宋体"/>
          <w:b/>
          <w:bCs/>
          <w:color w:val="000000"/>
          <w:szCs w:val="21"/>
          <w:highlight w:val="none"/>
          <w:lang w:eastAsia="zh-CN"/>
        </w:rPr>
      </w:pPr>
      <w:bookmarkStart w:id="60" w:name="_Toc23618"/>
      <w:r>
        <w:rPr>
          <w:rFonts w:hint="eastAsia" w:ascii="宋体" w:hAnsi="宋体" w:eastAsia="宋体" w:cs="宋体"/>
          <w:b/>
          <w:bCs/>
          <w:color w:val="000000"/>
          <w:szCs w:val="21"/>
          <w:highlight w:val="none"/>
          <w:lang w:val="en-US" w:eastAsia="zh-CN"/>
        </w:rPr>
        <w:t>1</w:t>
      </w:r>
      <w:r>
        <w:rPr>
          <w:rFonts w:hint="eastAsia" w:ascii="宋体" w:hAnsi="宋体" w:cs="宋体"/>
          <w:b/>
          <w:bCs/>
          <w:color w:val="000000"/>
          <w:szCs w:val="21"/>
          <w:highlight w:val="none"/>
          <w:lang w:val="en-US" w:eastAsia="zh-CN"/>
        </w:rPr>
        <w:t>4</w:t>
      </w:r>
      <w:r>
        <w:rPr>
          <w:rFonts w:hint="eastAsia" w:ascii="宋体" w:hAnsi="宋体" w:eastAsia="宋体" w:cs="宋体"/>
          <w:b/>
          <w:bCs/>
          <w:color w:val="000000"/>
          <w:szCs w:val="21"/>
          <w:highlight w:val="none"/>
          <w:lang w:val="en-US" w:eastAsia="zh-CN"/>
        </w:rPr>
        <w:t>.</w:t>
      </w:r>
      <w:r>
        <w:rPr>
          <w:rFonts w:hint="eastAsia" w:ascii="宋体" w:hAnsi="宋体" w:cs="宋体"/>
          <w:b/>
          <w:bCs/>
          <w:color w:val="000000"/>
          <w:szCs w:val="21"/>
          <w:highlight w:val="none"/>
          <w:lang w:val="en-US" w:eastAsia="zh-CN"/>
        </w:rPr>
        <w:t>2</w:t>
      </w:r>
      <w:r>
        <w:rPr>
          <w:rFonts w:hint="eastAsia" w:ascii="宋体" w:hAnsi="宋体" w:eastAsia="宋体" w:cs="宋体"/>
          <w:b/>
          <w:bCs/>
          <w:color w:val="000000"/>
          <w:szCs w:val="21"/>
          <w:highlight w:val="none"/>
        </w:rPr>
        <w:t>、</w:t>
      </w:r>
      <w:r>
        <w:rPr>
          <w:rFonts w:hint="eastAsia" w:ascii="宋体" w:hAnsi="宋体" w:eastAsia="宋体" w:cs="宋体"/>
          <w:b/>
          <w:bCs/>
          <w:color w:val="000000"/>
          <w:szCs w:val="21"/>
          <w:highlight w:val="none"/>
          <w:lang w:val="en-US" w:eastAsia="zh-CN"/>
        </w:rPr>
        <w:t>比选文件</w:t>
      </w:r>
      <w:r>
        <w:rPr>
          <w:rFonts w:hint="eastAsia" w:ascii="宋体" w:hAnsi="宋体" w:eastAsia="宋体" w:cs="宋体"/>
          <w:b/>
          <w:bCs/>
          <w:color w:val="000000"/>
          <w:szCs w:val="21"/>
          <w:highlight w:val="none"/>
        </w:rPr>
        <w:t>所有要求提供复印件或影印件的，若在</w:t>
      </w:r>
      <w:r>
        <w:rPr>
          <w:rFonts w:hint="eastAsia" w:ascii="宋体" w:hAnsi="宋体" w:eastAsia="宋体" w:cs="宋体"/>
          <w:b/>
          <w:bCs/>
          <w:color w:val="000000"/>
          <w:szCs w:val="21"/>
          <w:highlight w:val="none"/>
          <w:lang w:val="en-US" w:eastAsia="zh-CN"/>
        </w:rPr>
        <w:t>参选</w:t>
      </w:r>
      <w:r>
        <w:rPr>
          <w:rFonts w:hint="eastAsia" w:ascii="宋体" w:hAnsi="宋体" w:eastAsia="宋体" w:cs="宋体"/>
          <w:b/>
          <w:bCs/>
          <w:color w:val="000000"/>
          <w:szCs w:val="21"/>
          <w:highlight w:val="none"/>
        </w:rPr>
        <w:t>文件中</w:t>
      </w:r>
      <w:r>
        <w:rPr>
          <w:rFonts w:hint="eastAsia" w:ascii="宋体" w:hAnsi="宋体" w:eastAsia="宋体" w:cs="宋体"/>
          <w:b/>
          <w:bCs/>
          <w:color w:val="000000"/>
          <w:szCs w:val="21"/>
          <w:highlight w:val="none"/>
          <w:lang w:val="en-US" w:eastAsia="zh-CN"/>
        </w:rPr>
        <w:t>某一页未盖章或漏页</w:t>
      </w:r>
      <w:r>
        <w:rPr>
          <w:rFonts w:hint="eastAsia" w:ascii="宋体" w:hAnsi="宋体" w:eastAsia="宋体" w:cs="宋体"/>
          <w:b/>
          <w:bCs/>
          <w:color w:val="000000"/>
          <w:szCs w:val="21"/>
          <w:highlight w:val="none"/>
          <w:lang w:eastAsia="zh-CN"/>
        </w:rPr>
        <w:t>，</w:t>
      </w:r>
      <w:r>
        <w:rPr>
          <w:rFonts w:hint="eastAsia" w:ascii="宋体" w:hAnsi="宋体" w:cs="宋体"/>
          <w:b/>
          <w:bCs/>
          <w:color w:val="000000"/>
          <w:szCs w:val="21"/>
          <w:highlight w:val="none"/>
          <w:lang w:val="en-US" w:eastAsia="zh-CN"/>
        </w:rPr>
        <w:t>或参选人的报价明显低于其他通过符合性审查参选人的报价，有可能影响服务质量或者不能诚信履约等情况，</w:t>
      </w:r>
      <w:r>
        <w:rPr>
          <w:rFonts w:hint="eastAsia" w:ascii="宋体" w:hAnsi="宋体" w:eastAsia="宋体" w:cs="宋体"/>
          <w:b/>
          <w:bCs/>
          <w:color w:val="000000"/>
          <w:szCs w:val="21"/>
          <w:highlight w:val="none"/>
          <w:lang w:eastAsia="zh-CN"/>
        </w:rPr>
        <w:t>评选委员会可要求参选人在30分钟内</w:t>
      </w:r>
      <w:r>
        <w:rPr>
          <w:rFonts w:hint="eastAsia" w:ascii="宋体" w:hAnsi="宋体" w:cs="宋体"/>
          <w:b/>
          <w:bCs/>
          <w:color w:val="000000"/>
          <w:szCs w:val="21"/>
          <w:highlight w:val="none"/>
          <w:lang w:val="en-US" w:eastAsia="zh-CN"/>
        </w:rPr>
        <w:t>通过邮箱</w:t>
      </w:r>
      <w:r>
        <w:rPr>
          <w:rFonts w:hint="eastAsia" w:ascii="宋体" w:hAnsi="宋体" w:eastAsia="宋体" w:cs="宋体"/>
          <w:b/>
          <w:bCs/>
          <w:color w:val="000000"/>
          <w:szCs w:val="21"/>
          <w:highlight w:val="none"/>
          <w:lang w:eastAsia="zh-CN"/>
        </w:rPr>
        <w:t>澄清、说明或者补正，并提供相关材料</w:t>
      </w:r>
      <w:r>
        <w:rPr>
          <w:rFonts w:hint="eastAsia" w:ascii="宋体" w:hAnsi="宋体" w:cs="宋体"/>
          <w:b/>
          <w:bCs/>
          <w:color w:val="000000"/>
          <w:szCs w:val="21"/>
          <w:highlight w:val="none"/>
          <w:lang w:val="en-US" w:eastAsia="zh-CN"/>
        </w:rPr>
        <w:t>加盖公章发送至461334225@qq.com邮箱</w:t>
      </w:r>
      <w:r>
        <w:rPr>
          <w:rFonts w:hint="eastAsia" w:ascii="宋体" w:hAnsi="宋体" w:eastAsia="宋体" w:cs="宋体"/>
          <w:b/>
          <w:bCs/>
          <w:color w:val="000000"/>
          <w:szCs w:val="21"/>
          <w:highlight w:val="none"/>
          <w:lang w:eastAsia="zh-CN"/>
        </w:rPr>
        <w:t>。澄清文件将作为参选文件内容的一部分。</w:t>
      </w:r>
      <w:r>
        <w:rPr>
          <w:rFonts w:hint="eastAsia" w:ascii="宋体" w:hAnsi="宋体" w:eastAsia="宋体" w:cs="宋体"/>
          <w:b/>
          <w:bCs/>
          <w:color w:val="000000"/>
          <w:szCs w:val="21"/>
          <w:highlight w:val="none"/>
        </w:rPr>
        <w:t>由</w:t>
      </w:r>
      <w:r>
        <w:rPr>
          <w:rFonts w:hint="eastAsia" w:ascii="宋体" w:hAnsi="宋体" w:eastAsia="宋体" w:cs="宋体"/>
          <w:b/>
          <w:bCs/>
          <w:color w:val="000000"/>
          <w:szCs w:val="21"/>
          <w:highlight w:val="none"/>
          <w:lang w:val="en-US" w:eastAsia="zh-CN"/>
        </w:rPr>
        <w:t>评委会认可的资料内容，</w:t>
      </w:r>
      <w:r>
        <w:rPr>
          <w:rFonts w:hint="eastAsia" w:ascii="宋体" w:hAnsi="宋体" w:eastAsia="宋体" w:cs="宋体"/>
          <w:b/>
          <w:bCs/>
          <w:color w:val="000000"/>
          <w:szCs w:val="21"/>
          <w:highlight w:val="none"/>
        </w:rPr>
        <w:t>成交人</w:t>
      </w:r>
      <w:r>
        <w:rPr>
          <w:rFonts w:hint="eastAsia" w:ascii="宋体" w:hAnsi="宋体" w:eastAsia="宋体" w:cs="宋体"/>
          <w:b/>
          <w:bCs/>
          <w:color w:val="000000"/>
          <w:szCs w:val="21"/>
          <w:highlight w:val="none"/>
          <w:lang w:val="en-US" w:eastAsia="zh-CN"/>
        </w:rPr>
        <w:t>须</w:t>
      </w:r>
      <w:r>
        <w:rPr>
          <w:rFonts w:hint="eastAsia" w:ascii="宋体" w:hAnsi="宋体" w:eastAsia="宋体" w:cs="宋体"/>
          <w:b/>
          <w:bCs/>
          <w:color w:val="000000"/>
          <w:szCs w:val="21"/>
          <w:highlight w:val="none"/>
        </w:rPr>
        <w:t>在签订合同前</w:t>
      </w:r>
      <w:r>
        <w:rPr>
          <w:rFonts w:hint="eastAsia" w:ascii="宋体" w:hAnsi="宋体" w:eastAsia="宋体" w:cs="宋体"/>
          <w:b/>
          <w:bCs/>
          <w:color w:val="000000"/>
          <w:szCs w:val="21"/>
          <w:highlight w:val="none"/>
          <w:lang w:val="en-US" w:eastAsia="zh-CN"/>
        </w:rPr>
        <w:t>将原件</w:t>
      </w:r>
      <w:r>
        <w:rPr>
          <w:rFonts w:hint="eastAsia" w:ascii="宋体" w:hAnsi="宋体" w:eastAsia="宋体" w:cs="宋体"/>
          <w:b/>
          <w:bCs/>
          <w:color w:val="000000"/>
          <w:szCs w:val="21"/>
          <w:highlight w:val="none"/>
        </w:rPr>
        <w:t>提交给采购人，否则视为成交人自动放弃成交资格</w:t>
      </w:r>
      <w:r>
        <w:rPr>
          <w:rFonts w:hint="eastAsia" w:ascii="宋体" w:hAnsi="宋体" w:eastAsia="宋体" w:cs="宋体"/>
          <w:b/>
          <w:bCs/>
          <w:color w:val="000000"/>
          <w:szCs w:val="21"/>
          <w:highlight w:val="none"/>
          <w:lang w:eastAsia="zh-CN"/>
        </w:rPr>
        <w:t>。</w:t>
      </w:r>
    </w:p>
    <w:p>
      <w:pPr>
        <w:pageBreakBefore w:val="0"/>
        <w:widowControl/>
        <w:kinsoku/>
        <w:overflowPunct/>
        <w:topLinePunct w:val="0"/>
        <w:bidi w:val="0"/>
        <w:spacing w:line="440" w:lineRule="exact"/>
        <w:ind w:firstLine="405"/>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w:t>
      </w:r>
      <w:r>
        <w:rPr>
          <w:rFonts w:hint="eastAsia" w:ascii="宋体" w:hAnsi="宋体" w:cs="宋体"/>
          <w:szCs w:val="21"/>
          <w:highlight w:val="none"/>
          <w:lang w:val="en-US" w:eastAsia="zh-CN"/>
        </w:rPr>
        <w:t>3</w:t>
      </w:r>
      <w:r>
        <w:rPr>
          <w:rFonts w:hint="eastAsia" w:ascii="宋体" w:hAnsi="宋体" w:eastAsia="宋体" w:cs="宋体"/>
          <w:szCs w:val="21"/>
          <w:highlight w:val="none"/>
          <w:lang w:val="en-US" w:eastAsia="zh-CN"/>
        </w:rPr>
        <w:t>、参选人</w:t>
      </w:r>
      <w:r>
        <w:rPr>
          <w:rFonts w:hint="eastAsia" w:ascii="宋体" w:hAnsi="宋体" w:eastAsia="宋体" w:cs="宋体"/>
          <w:szCs w:val="21"/>
          <w:highlight w:val="none"/>
        </w:rPr>
        <w:t>报价不得</w:t>
      </w:r>
      <w:r>
        <w:rPr>
          <w:rFonts w:hint="eastAsia" w:ascii="宋体" w:hAnsi="宋体" w:cs="宋体"/>
          <w:szCs w:val="21"/>
          <w:highlight w:val="none"/>
          <w:lang w:val="en-US" w:eastAsia="zh-CN"/>
        </w:rPr>
        <w:t>高于</w:t>
      </w:r>
      <w:r>
        <w:rPr>
          <w:rFonts w:hint="eastAsia" w:ascii="宋体" w:hAnsi="宋体" w:eastAsia="宋体" w:cs="宋体"/>
          <w:szCs w:val="21"/>
          <w:highlight w:val="none"/>
          <w:lang w:val="en-US" w:eastAsia="zh-CN"/>
        </w:rPr>
        <w:t>比选</w:t>
      </w:r>
      <w:r>
        <w:rPr>
          <w:rFonts w:hint="eastAsia" w:ascii="宋体" w:hAnsi="宋体" w:cs="宋体"/>
          <w:szCs w:val="21"/>
          <w:highlight w:val="none"/>
          <w:lang w:eastAsia="zh-CN"/>
        </w:rPr>
        <w:t>最高限价</w:t>
      </w:r>
      <w:r>
        <w:rPr>
          <w:rFonts w:hint="eastAsia" w:ascii="宋体" w:hAnsi="宋体" w:eastAsia="宋体" w:cs="宋体"/>
          <w:szCs w:val="21"/>
          <w:highlight w:val="none"/>
        </w:rPr>
        <w:t>，否则报价评审不通过</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按无效标处理</w:t>
      </w:r>
      <w:r>
        <w:rPr>
          <w:rFonts w:hint="eastAsia" w:ascii="宋体" w:hAnsi="宋体" w:eastAsia="宋体" w:cs="宋体"/>
          <w:szCs w:val="21"/>
          <w:highlight w:val="none"/>
        </w:rPr>
        <w:t>。</w:t>
      </w:r>
    </w:p>
    <w:p>
      <w:pPr>
        <w:pageBreakBefore w:val="0"/>
        <w:widowControl/>
        <w:kinsoku/>
        <w:overflowPunct/>
        <w:topLinePunct w:val="0"/>
        <w:bidi w:val="0"/>
        <w:spacing w:line="440" w:lineRule="exact"/>
        <w:ind w:firstLine="405"/>
        <w:jc w:val="left"/>
        <w:textAlignment w:val="auto"/>
        <w:rPr>
          <w:rFonts w:hint="eastAsia" w:ascii="宋体" w:hAnsi="宋体" w:eastAsia="宋体" w:cs="宋体"/>
          <w:color w:val="000000"/>
          <w:szCs w:val="21"/>
          <w:highlight w:val="none"/>
        </w:rPr>
      </w:pPr>
      <w:r>
        <w:rPr>
          <w:rFonts w:hint="eastAsia" w:ascii="宋体" w:hAnsi="宋体" w:eastAsia="宋体" w:cs="宋体"/>
          <w:b/>
          <w:bCs/>
          <w:szCs w:val="21"/>
          <w:highlight w:val="none"/>
          <w:lang w:eastAsia="zh-CN"/>
        </w:rPr>
        <w:t>评选委员会</w:t>
      </w:r>
      <w:r>
        <w:rPr>
          <w:rFonts w:hint="eastAsia" w:ascii="宋体" w:hAnsi="宋体" w:eastAsia="宋体" w:cs="宋体"/>
          <w:b/>
          <w:bCs/>
          <w:szCs w:val="21"/>
          <w:highlight w:val="none"/>
        </w:rPr>
        <w:t>认为</w:t>
      </w:r>
      <w:r>
        <w:rPr>
          <w:rFonts w:hint="eastAsia" w:ascii="宋体" w:hAnsi="宋体" w:eastAsia="宋体" w:cs="宋体"/>
          <w:b/>
          <w:bCs/>
          <w:szCs w:val="21"/>
          <w:highlight w:val="none"/>
          <w:lang w:eastAsia="zh-CN"/>
        </w:rPr>
        <w:t>参选人</w:t>
      </w:r>
      <w:r>
        <w:rPr>
          <w:rFonts w:hint="eastAsia" w:ascii="宋体" w:hAnsi="宋体" w:eastAsia="宋体" w:cs="宋体"/>
          <w:b/>
          <w:bCs/>
          <w:szCs w:val="21"/>
          <w:highlight w:val="none"/>
        </w:rPr>
        <w:t>报价明显缺乏竞争性的，</w:t>
      </w:r>
      <w:r>
        <w:rPr>
          <w:rFonts w:hint="eastAsia" w:ascii="宋体" w:hAnsi="宋体" w:eastAsia="宋体" w:cs="宋体"/>
          <w:b/>
          <w:bCs/>
          <w:szCs w:val="21"/>
          <w:highlight w:val="none"/>
          <w:lang w:eastAsia="zh-CN"/>
        </w:rPr>
        <w:t>评选委员会</w:t>
      </w:r>
      <w:r>
        <w:rPr>
          <w:rFonts w:hint="eastAsia" w:ascii="宋体" w:hAnsi="宋体" w:eastAsia="宋体" w:cs="宋体"/>
          <w:b/>
          <w:bCs/>
          <w:szCs w:val="21"/>
          <w:highlight w:val="none"/>
        </w:rPr>
        <w:t>可以否决所有投标。</w:t>
      </w:r>
    </w:p>
    <w:p>
      <w:pPr>
        <w:pageBreakBefore w:val="0"/>
        <w:widowControl/>
        <w:kinsoku/>
        <w:overflowPunct/>
        <w:topLinePunct w:val="0"/>
        <w:bidi w:val="0"/>
        <w:spacing w:line="440" w:lineRule="exact"/>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1</w:t>
      </w:r>
      <w:r>
        <w:rPr>
          <w:rFonts w:hint="eastAsia" w:ascii="宋体" w:hAnsi="宋体" w:cs="宋体"/>
          <w:color w:val="000000"/>
          <w:szCs w:val="21"/>
          <w:highlight w:val="none"/>
          <w:lang w:val="en-US" w:eastAsia="zh-CN"/>
        </w:rPr>
        <w:t>4.4</w:t>
      </w:r>
      <w:r>
        <w:rPr>
          <w:rFonts w:hint="eastAsia" w:ascii="宋体" w:hAnsi="宋体" w:eastAsia="宋体" w:cs="宋体"/>
          <w:color w:val="000000"/>
          <w:szCs w:val="21"/>
          <w:highlight w:val="none"/>
        </w:rPr>
        <w:t>、确定</w:t>
      </w:r>
      <w:r>
        <w:rPr>
          <w:rFonts w:hint="eastAsia" w:ascii="宋体" w:hAnsi="宋体" w:eastAsia="宋体" w:cs="宋体"/>
          <w:color w:val="000000"/>
          <w:szCs w:val="21"/>
          <w:highlight w:val="none"/>
          <w:lang w:val="en-US" w:eastAsia="zh-CN"/>
        </w:rPr>
        <w:t>成交</w:t>
      </w:r>
      <w:r>
        <w:rPr>
          <w:rFonts w:hint="eastAsia" w:ascii="宋体" w:hAnsi="宋体" w:eastAsia="宋体" w:cs="宋体"/>
          <w:color w:val="000000"/>
          <w:szCs w:val="21"/>
          <w:highlight w:val="none"/>
        </w:rPr>
        <w:t>候选人排序：评委会对</w:t>
      </w:r>
      <w:r>
        <w:rPr>
          <w:rFonts w:hint="eastAsia" w:ascii="宋体" w:hAnsi="宋体" w:eastAsia="宋体" w:cs="宋体"/>
          <w:color w:val="000000"/>
          <w:szCs w:val="21"/>
          <w:highlight w:val="none"/>
          <w:lang w:eastAsia="zh-CN"/>
        </w:rPr>
        <w:t>参选文件</w:t>
      </w:r>
      <w:r>
        <w:rPr>
          <w:rFonts w:hint="eastAsia" w:ascii="宋体" w:hAnsi="宋体" w:eastAsia="宋体" w:cs="宋体"/>
          <w:color w:val="000000"/>
          <w:szCs w:val="21"/>
          <w:highlight w:val="none"/>
        </w:rPr>
        <w:t>通过</w:t>
      </w:r>
      <w:r>
        <w:rPr>
          <w:rFonts w:hint="eastAsia" w:ascii="宋体" w:hAnsi="宋体" w:eastAsia="宋体" w:cs="宋体"/>
          <w:color w:val="000000"/>
          <w:szCs w:val="21"/>
          <w:highlight w:val="none"/>
          <w:lang w:val="en-US" w:eastAsia="zh-CN"/>
        </w:rPr>
        <w:t>上述评审的</w:t>
      </w:r>
      <w:r>
        <w:rPr>
          <w:rFonts w:hint="eastAsia" w:ascii="宋体" w:hAnsi="宋体" w:eastAsia="宋体" w:cs="宋体"/>
          <w:color w:val="000000"/>
          <w:szCs w:val="21"/>
          <w:highlight w:val="none"/>
          <w:lang w:eastAsia="zh-CN"/>
        </w:rPr>
        <w:t>参选人</w:t>
      </w:r>
      <w:r>
        <w:rPr>
          <w:rFonts w:hint="eastAsia" w:ascii="宋体" w:hAnsi="宋体" w:eastAsia="宋体" w:cs="宋体"/>
          <w:color w:val="000000"/>
          <w:szCs w:val="21"/>
          <w:highlight w:val="none"/>
        </w:rPr>
        <w:t>，根据评审价由</w:t>
      </w:r>
      <w:r>
        <w:rPr>
          <w:rFonts w:hint="eastAsia" w:ascii="宋体" w:hAnsi="宋体" w:eastAsia="宋体" w:cs="宋体"/>
          <w:color w:val="000000"/>
          <w:szCs w:val="21"/>
          <w:highlight w:val="none"/>
          <w:lang w:val="en-US" w:eastAsia="zh-CN"/>
        </w:rPr>
        <w:t>低</w:t>
      </w:r>
      <w:r>
        <w:rPr>
          <w:rFonts w:hint="eastAsia" w:ascii="宋体" w:hAnsi="宋体" w:eastAsia="宋体" w:cs="宋体"/>
          <w:color w:val="000000"/>
          <w:szCs w:val="21"/>
          <w:highlight w:val="none"/>
        </w:rPr>
        <w:t>至</w:t>
      </w:r>
      <w:r>
        <w:rPr>
          <w:rFonts w:hint="eastAsia" w:ascii="宋体" w:hAnsi="宋体" w:eastAsia="宋体" w:cs="宋体"/>
          <w:color w:val="000000"/>
          <w:szCs w:val="21"/>
          <w:highlight w:val="none"/>
          <w:lang w:val="en-US" w:eastAsia="zh-CN"/>
        </w:rPr>
        <w:t>高</w:t>
      </w:r>
      <w:r>
        <w:rPr>
          <w:rFonts w:hint="eastAsia" w:ascii="宋体" w:hAnsi="宋体" w:eastAsia="宋体" w:cs="宋体"/>
          <w:color w:val="000000"/>
          <w:szCs w:val="21"/>
          <w:highlight w:val="none"/>
        </w:rPr>
        <w:t>的顺序排列。评审价</w:t>
      </w:r>
      <w:r>
        <w:rPr>
          <w:rFonts w:hint="eastAsia" w:ascii="宋体" w:hAnsi="宋体" w:eastAsia="宋体" w:cs="宋体"/>
          <w:color w:val="000000"/>
          <w:szCs w:val="21"/>
          <w:highlight w:val="none"/>
          <w:lang w:val="en-US" w:eastAsia="zh-CN"/>
        </w:rPr>
        <w:t>最低</w:t>
      </w:r>
      <w:r>
        <w:rPr>
          <w:rFonts w:hint="eastAsia" w:ascii="宋体" w:hAnsi="宋体" w:eastAsia="宋体" w:cs="宋体"/>
          <w:color w:val="000000"/>
          <w:szCs w:val="21"/>
          <w:highlight w:val="none"/>
        </w:rPr>
        <w:t>的为第一</w:t>
      </w:r>
      <w:r>
        <w:rPr>
          <w:rFonts w:hint="eastAsia" w:ascii="宋体" w:hAnsi="宋体" w:eastAsia="宋体" w:cs="宋体"/>
          <w:color w:val="000000"/>
          <w:szCs w:val="21"/>
          <w:highlight w:val="none"/>
          <w:lang w:eastAsia="zh-CN"/>
        </w:rPr>
        <w:t>成交候选人</w:t>
      </w:r>
      <w:r>
        <w:rPr>
          <w:rFonts w:hint="eastAsia" w:ascii="宋体" w:hAnsi="宋体" w:eastAsia="宋体" w:cs="宋体"/>
          <w:color w:val="000000"/>
          <w:szCs w:val="21"/>
          <w:highlight w:val="none"/>
        </w:rPr>
        <w:t>，次</w:t>
      </w:r>
      <w:r>
        <w:rPr>
          <w:rFonts w:hint="eastAsia" w:ascii="宋体" w:hAnsi="宋体" w:eastAsia="宋体" w:cs="宋体"/>
          <w:color w:val="000000"/>
          <w:szCs w:val="21"/>
          <w:highlight w:val="none"/>
          <w:lang w:val="en-US" w:eastAsia="zh-CN"/>
        </w:rPr>
        <w:t>低</w:t>
      </w:r>
      <w:r>
        <w:rPr>
          <w:rFonts w:hint="eastAsia" w:ascii="宋体" w:hAnsi="宋体" w:eastAsia="宋体" w:cs="宋体"/>
          <w:color w:val="000000"/>
          <w:szCs w:val="21"/>
          <w:highlight w:val="none"/>
        </w:rPr>
        <w:t>的为第二</w:t>
      </w:r>
      <w:r>
        <w:rPr>
          <w:rFonts w:hint="eastAsia" w:ascii="宋体" w:hAnsi="宋体" w:eastAsia="宋体" w:cs="宋体"/>
          <w:color w:val="000000"/>
          <w:szCs w:val="21"/>
          <w:highlight w:val="none"/>
          <w:lang w:eastAsia="zh-CN"/>
        </w:rPr>
        <w:t>成交候选人</w:t>
      </w:r>
      <w:r>
        <w:rPr>
          <w:rFonts w:hint="eastAsia" w:ascii="宋体" w:hAnsi="宋体" w:eastAsia="宋体" w:cs="宋体"/>
          <w:color w:val="000000"/>
          <w:szCs w:val="21"/>
          <w:highlight w:val="none"/>
        </w:rPr>
        <w:t>，第三</w:t>
      </w:r>
      <w:r>
        <w:rPr>
          <w:rFonts w:hint="eastAsia" w:ascii="宋体" w:hAnsi="宋体" w:eastAsia="宋体" w:cs="宋体"/>
          <w:color w:val="000000"/>
          <w:szCs w:val="21"/>
          <w:highlight w:val="none"/>
          <w:lang w:val="en-US" w:eastAsia="zh-CN"/>
        </w:rPr>
        <w:t>低</w:t>
      </w:r>
      <w:r>
        <w:rPr>
          <w:rFonts w:hint="eastAsia" w:ascii="宋体" w:hAnsi="宋体" w:eastAsia="宋体" w:cs="宋体"/>
          <w:color w:val="000000"/>
          <w:szCs w:val="21"/>
          <w:highlight w:val="none"/>
        </w:rPr>
        <w:t>的为第三</w:t>
      </w:r>
      <w:r>
        <w:rPr>
          <w:rFonts w:hint="eastAsia" w:ascii="宋体" w:hAnsi="宋体" w:eastAsia="宋体" w:cs="宋体"/>
          <w:color w:val="000000"/>
          <w:szCs w:val="21"/>
          <w:highlight w:val="none"/>
          <w:lang w:eastAsia="zh-CN"/>
        </w:rPr>
        <w:t>成交候选人</w:t>
      </w:r>
      <w:r>
        <w:rPr>
          <w:rFonts w:hint="eastAsia" w:ascii="宋体" w:hAnsi="宋体" w:eastAsia="宋体" w:cs="宋体"/>
          <w:color w:val="000000"/>
          <w:szCs w:val="21"/>
          <w:highlight w:val="none"/>
        </w:rPr>
        <w:t>。若出现两家或两家以上评审价</w:t>
      </w:r>
      <w:r>
        <w:rPr>
          <w:rFonts w:hint="eastAsia" w:ascii="宋体" w:hAnsi="宋体" w:eastAsia="宋体" w:cs="宋体"/>
          <w:color w:val="000000"/>
          <w:szCs w:val="21"/>
          <w:highlight w:val="none"/>
          <w:lang w:val="en-US" w:eastAsia="zh-CN"/>
        </w:rPr>
        <w:t>最低</w:t>
      </w:r>
      <w:r>
        <w:rPr>
          <w:rFonts w:hint="eastAsia" w:ascii="宋体" w:hAnsi="宋体" w:eastAsia="宋体" w:cs="宋体"/>
          <w:color w:val="000000"/>
          <w:szCs w:val="21"/>
          <w:highlight w:val="none"/>
        </w:rPr>
        <w:t>且相等时，</w:t>
      </w:r>
      <w:r>
        <w:rPr>
          <w:rFonts w:hint="eastAsia" w:ascii="宋体" w:hAnsi="宋体" w:eastAsia="宋体" w:cs="宋体"/>
          <w:color w:val="000000"/>
          <w:szCs w:val="21"/>
          <w:highlight w:val="none"/>
          <w:lang w:val="en-US" w:eastAsia="zh-CN"/>
        </w:rPr>
        <w:t>则按提交比选报价函及相关证明文件的先后顺序确定成交人成交候选人排序。</w:t>
      </w:r>
    </w:p>
    <w:p>
      <w:pPr>
        <w:pageBreakBefore w:val="0"/>
        <w:widowControl/>
        <w:kinsoku/>
        <w:overflowPunct/>
        <w:topLinePunct w:val="0"/>
        <w:bidi w:val="0"/>
        <w:spacing w:line="440" w:lineRule="exact"/>
        <w:jc w:val="left"/>
        <w:textAlignment w:val="auto"/>
        <w:rPr>
          <w:rFonts w:hint="eastAsia" w:ascii="宋体" w:hAnsi="宋体" w:eastAsia="宋体" w:cs="宋体"/>
          <w:b/>
          <w:bCs/>
          <w:color w:val="000000"/>
          <w:szCs w:val="21"/>
          <w:highlight w:val="none"/>
        </w:rPr>
      </w:pPr>
      <w:r>
        <w:rPr>
          <w:rFonts w:hint="eastAsia" w:ascii="宋体" w:hAnsi="宋体" w:eastAsia="宋体" w:cs="宋体"/>
          <w:color w:val="000000"/>
          <w:szCs w:val="21"/>
          <w:highlight w:val="none"/>
        </w:rPr>
        <w:t xml:space="preserve">    </w:t>
      </w:r>
      <w:r>
        <w:rPr>
          <w:rFonts w:hint="eastAsia" w:ascii="宋体" w:hAnsi="宋体" w:eastAsia="宋体" w:cs="宋体"/>
          <w:b/>
          <w:bCs/>
          <w:color w:val="000000"/>
          <w:szCs w:val="21"/>
          <w:highlight w:val="none"/>
          <w:lang w:val="en-US" w:eastAsia="zh-CN"/>
        </w:rPr>
        <w:t>1</w:t>
      </w:r>
      <w:r>
        <w:rPr>
          <w:rFonts w:hint="eastAsia" w:ascii="宋体" w:hAnsi="宋体" w:cs="宋体"/>
          <w:b/>
          <w:bCs/>
          <w:color w:val="000000"/>
          <w:szCs w:val="21"/>
          <w:highlight w:val="none"/>
          <w:lang w:val="en-US" w:eastAsia="zh-CN"/>
        </w:rPr>
        <w:t>5</w:t>
      </w:r>
      <w:r>
        <w:rPr>
          <w:rFonts w:hint="eastAsia" w:ascii="宋体" w:hAnsi="宋体" w:eastAsia="宋体" w:cs="宋体"/>
          <w:b/>
          <w:bCs/>
          <w:color w:val="000000"/>
          <w:szCs w:val="21"/>
          <w:highlight w:val="none"/>
        </w:rPr>
        <w:t>、开标</w:t>
      </w:r>
      <w:r>
        <w:rPr>
          <w:rFonts w:hint="eastAsia" w:ascii="宋体" w:hAnsi="宋体" w:eastAsia="宋体" w:cs="宋体"/>
          <w:b/>
          <w:bCs/>
          <w:color w:val="000000"/>
          <w:szCs w:val="21"/>
          <w:highlight w:val="none"/>
          <w:lang w:eastAsia="zh-CN"/>
        </w:rPr>
        <w:t>评选</w:t>
      </w:r>
      <w:r>
        <w:rPr>
          <w:rFonts w:hint="eastAsia" w:ascii="宋体" w:hAnsi="宋体" w:eastAsia="宋体" w:cs="宋体"/>
          <w:b/>
          <w:bCs/>
          <w:color w:val="000000"/>
          <w:szCs w:val="21"/>
          <w:highlight w:val="none"/>
        </w:rPr>
        <w:t>异常情况处理</w:t>
      </w:r>
    </w:p>
    <w:p>
      <w:pPr>
        <w:pageBreakBefore w:val="0"/>
        <w:widowControl/>
        <w:kinsoku/>
        <w:overflowPunct/>
        <w:topLinePunct w:val="0"/>
        <w:bidi w:val="0"/>
        <w:spacing w:line="440" w:lineRule="exact"/>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在</w:t>
      </w:r>
      <w:r>
        <w:rPr>
          <w:rFonts w:hint="eastAsia" w:ascii="宋体" w:hAnsi="宋体" w:eastAsia="宋体" w:cs="宋体"/>
          <w:color w:val="000000"/>
          <w:szCs w:val="21"/>
          <w:highlight w:val="none"/>
          <w:lang w:val="en-US" w:eastAsia="zh-CN"/>
        </w:rPr>
        <w:t>比选活动</w:t>
      </w:r>
      <w:r>
        <w:rPr>
          <w:rFonts w:hint="eastAsia" w:ascii="宋体" w:hAnsi="宋体" w:eastAsia="宋体" w:cs="宋体"/>
          <w:color w:val="000000"/>
          <w:szCs w:val="21"/>
          <w:highlight w:val="none"/>
        </w:rPr>
        <w:t>中，出现下列情况之一的，应予废标，采购单位重新组织采购：</w:t>
      </w:r>
    </w:p>
    <w:p>
      <w:pPr>
        <w:pageBreakBefore w:val="0"/>
        <w:widowControl/>
        <w:kinsoku/>
        <w:overflowPunct/>
        <w:topLinePunct w:val="0"/>
        <w:bidi w:val="0"/>
        <w:spacing w:line="440" w:lineRule="exact"/>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(1) 出现影响采购公正的违法、违规行为的；</w:t>
      </w:r>
    </w:p>
    <w:p>
      <w:pPr>
        <w:pageBreakBefore w:val="0"/>
        <w:widowControl/>
        <w:kinsoku/>
        <w:overflowPunct/>
        <w:topLinePunct w:val="0"/>
        <w:bidi w:val="0"/>
        <w:spacing w:line="440" w:lineRule="exact"/>
        <w:ind w:firstLine="42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因重大变故，采购任务取消的。</w:t>
      </w:r>
    </w:p>
    <w:p>
      <w:pPr>
        <w:pageBreakBefore w:val="0"/>
        <w:kinsoku/>
        <w:overflowPunct/>
        <w:topLinePunct w:val="0"/>
        <w:bidi w:val="0"/>
        <w:spacing w:line="440" w:lineRule="exact"/>
        <w:ind w:firstLine="422" w:firstLineChars="200"/>
        <w:textAlignment w:val="auto"/>
        <w:rPr>
          <w:rFonts w:hint="eastAsia" w:ascii="宋体" w:hAnsi="宋体" w:eastAsia="宋体" w:cs="宋体"/>
          <w:b/>
          <w:bCs/>
          <w:szCs w:val="21"/>
          <w:highlight w:val="none"/>
        </w:rPr>
      </w:pPr>
      <w:r>
        <w:rPr>
          <w:rFonts w:hint="eastAsia" w:ascii="宋体" w:hAnsi="宋体" w:eastAsia="宋体" w:cs="宋体"/>
          <w:b/>
          <w:bCs/>
          <w:color w:val="000000"/>
          <w:szCs w:val="21"/>
          <w:highlight w:val="none"/>
          <w:lang w:val="en-US" w:eastAsia="zh-CN"/>
        </w:rPr>
        <w:t>1</w:t>
      </w:r>
      <w:r>
        <w:rPr>
          <w:rFonts w:hint="eastAsia" w:ascii="宋体" w:hAnsi="宋体" w:cs="宋体"/>
          <w:b/>
          <w:bCs/>
          <w:color w:val="000000"/>
          <w:szCs w:val="21"/>
          <w:highlight w:val="none"/>
          <w:lang w:val="en-US" w:eastAsia="zh-CN"/>
        </w:rPr>
        <w:t>6</w:t>
      </w:r>
      <w:r>
        <w:rPr>
          <w:rFonts w:hint="eastAsia" w:ascii="宋体" w:hAnsi="宋体" w:eastAsia="宋体" w:cs="宋体"/>
          <w:b/>
          <w:bCs/>
          <w:color w:val="000000"/>
          <w:szCs w:val="21"/>
          <w:highlight w:val="none"/>
        </w:rPr>
        <w:t>、服务费</w:t>
      </w:r>
      <w:bookmarkEnd w:id="60"/>
      <w:r>
        <w:rPr>
          <w:rFonts w:hint="eastAsia" w:ascii="宋体" w:hAnsi="宋体" w:cs="宋体"/>
          <w:b/>
          <w:bCs/>
          <w:color w:val="000000"/>
          <w:szCs w:val="21"/>
          <w:highlight w:val="none"/>
          <w:lang w:val="en-US" w:eastAsia="zh-CN"/>
        </w:rPr>
        <w:t>及</w:t>
      </w:r>
      <w:r>
        <w:rPr>
          <w:rFonts w:hint="eastAsia" w:ascii="宋体" w:hAnsi="宋体" w:eastAsia="宋体" w:cs="宋体"/>
          <w:b/>
          <w:bCs/>
          <w:color w:val="000000"/>
          <w:szCs w:val="21"/>
          <w:highlight w:val="none"/>
        </w:rPr>
        <w:t>工程量清单和最高投标限价编制费</w:t>
      </w:r>
    </w:p>
    <w:p>
      <w:pPr>
        <w:pageBreakBefore w:val="0"/>
        <w:widowControl/>
        <w:kinsoku/>
        <w:overflowPunct/>
        <w:topLinePunct w:val="0"/>
        <w:bidi w:val="0"/>
        <w:spacing w:line="440" w:lineRule="exact"/>
        <w:ind w:firstLine="405"/>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服务费</w:t>
      </w:r>
      <w:r>
        <w:rPr>
          <w:rFonts w:hint="eastAsia" w:ascii="宋体" w:hAnsi="宋体" w:eastAsia="宋体" w:cs="宋体"/>
          <w:color w:val="auto"/>
          <w:kern w:val="2"/>
          <w:sz w:val="21"/>
          <w:szCs w:val="21"/>
          <w:highlight w:val="none"/>
          <w:lang w:val="en-US" w:eastAsia="zh-CN" w:bidi="ar-SA"/>
        </w:rPr>
        <w:t>以成交价为计算基数，</w:t>
      </w:r>
      <w:r>
        <w:rPr>
          <w:rFonts w:hint="eastAsia" w:ascii="宋体" w:hAnsi="宋体" w:cs="宋体"/>
          <w:color w:val="auto"/>
          <w:kern w:val="2"/>
          <w:sz w:val="21"/>
          <w:szCs w:val="21"/>
          <w:highlight w:val="none"/>
          <w:lang w:val="en-US" w:eastAsia="zh-CN" w:bidi="ar-SA"/>
        </w:rPr>
        <w:t>成交价*1%*80%进行收取（收费不足1500元按1500元收取）</w:t>
      </w:r>
      <w:r>
        <w:rPr>
          <w:rFonts w:hint="eastAsia" w:ascii="宋体" w:hAnsi="宋体" w:eastAsia="宋体" w:cs="宋体"/>
          <w:color w:val="auto"/>
          <w:kern w:val="2"/>
          <w:sz w:val="21"/>
          <w:szCs w:val="21"/>
          <w:highlight w:val="none"/>
          <w:lang w:val="en-US" w:eastAsia="zh-CN" w:bidi="ar-SA"/>
        </w:rPr>
        <w:t>。</w:t>
      </w:r>
    </w:p>
    <w:p>
      <w:pPr>
        <w:pageBreakBefore w:val="0"/>
        <w:kinsoku/>
        <w:overflowPunct/>
        <w:topLinePunct w:val="0"/>
        <w:bidi w:val="0"/>
        <w:spacing w:line="440" w:lineRule="exact"/>
        <w:ind w:firstLine="420" w:firstLineChars="200"/>
        <w:textAlignment w:val="auto"/>
        <w:rPr>
          <w:rFonts w:hint="eastAsia" w:ascii="宋体" w:hAnsi="宋体" w:eastAsia="宋体" w:cs="宋体"/>
          <w:b w:val="0"/>
          <w:bCs w:val="0"/>
          <w:color w:val="000000"/>
          <w:szCs w:val="21"/>
          <w:highlight w:val="none"/>
        </w:rPr>
      </w:pPr>
      <w:r>
        <w:rPr>
          <w:rFonts w:hint="eastAsia" w:ascii="宋体" w:hAnsi="宋体" w:eastAsia="宋体" w:cs="宋体"/>
          <w:b w:val="0"/>
          <w:bCs w:val="0"/>
          <w:color w:val="000000"/>
          <w:szCs w:val="21"/>
          <w:highlight w:val="none"/>
        </w:rPr>
        <w:t>工程量清单和最高投标限价编制费以成交价为计算基数</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成交价*0.71%*70%进行收取（收费不足2000元按2000元收取）</w:t>
      </w:r>
      <w:r>
        <w:rPr>
          <w:rFonts w:hint="eastAsia" w:ascii="宋体" w:hAnsi="宋体" w:eastAsia="宋体" w:cs="宋体"/>
          <w:color w:val="auto"/>
          <w:kern w:val="2"/>
          <w:sz w:val="21"/>
          <w:szCs w:val="21"/>
          <w:highlight w:val="none"/>
          <w:lang w:val="en-US" w:eastAsia="zh-CN" w:bidi="ar-SA"/>
        </w:rPr>
        <w:t>。</w:t>
      </w:r>
    </w:p>
    <w:p>
      <w:pPr>
        <w:pageBreakBefore w:val="0"/>
        <w:kinsoku/>
        <w:overflowPunct/>
        <w:topLinePunct w:val="0"/>
        <w:bidi w:val="0"/>
        <w:spacing w:line="44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eastAsia="zh-CN"/>
        </w:rPr>
        <w:t>成交人</w:t>
      </w:r>
      <w:r>
        <w:rPr>
          <w:rFonts w:hint="eastAsia" w:ascii="宋体" w:hAnsi="宋体" w:eastAsia="宋体" w:cs="宋体"/>
          <w:szCs w:val="21"/>
          <w:highlight w:val="none"/>
        </w:rPr>
        <w:t>应在收到缴费通知后三日内按</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文件要求缴纳服务费，完成缴费后请在7个工作日内前来开具增值税发票，逾期按普票开具，不再开具专票。</w:t>
      </w:r>
    </w:p>
    <w:p>
      <w:pPr>
        <w:pageBreakBefore w:val="0"/>
        <w:kinsoku/>
        <w:overflowPunct/>
        <w:topLinePunct w:val="0"/>
        <w:bidi w:val="0"/>
        <w:spacing w:line="440" w:lineRule="exact"/>
        <w:textAlignment w:val="auto"/>
        <w:rPr>
          <w:rFonts w:hint="eastAsia" w:ascii="宋体" w:hAnsi="宋体" w:eastAsia="宋体" w:cs="宋体"/>
          <w:b/>
          <w:bCs/>
          <w:highlight w:val="none"/>
        </w:rPr>
      </w:pPr>
      <w:bookmarkStart w:id="61" w:name="_Toc26993"/>
      <w:bookmarkStart w:id="62" w:name="_Toc418517858"/>
      <w:bookmarkStart w:id="63" w:name="_Toc417655921"/>
      <w:bookmarkStart w:id="64" w:name="_Toc3764"/>
      <w:bookmarkStart w:id="65" w:name="_Toc15032"/>
      <w:r>
        <w:rPr>
          <w:rFonts w:hint="eastAsia" w:ascii="宋体" w:hAnsi="宋体" w:eastAsia="宋体" w:cs="宋体"/>
          <w:highlight w:val="none"/>
        </w:rPr>
        <w:t xml:space="preserve">  </w:t>
      </w:r>
      <w:r>
        <w:rPr>
          <w:rFonts w:hint="eastAsia" w:ascii="宋体" w:hAnsi="宋体" w:eastAsia="宋体" w:cs="宋体"/>
          <w:b/>
          <w:bCs/>
          <w:color w:val="0000FF"/>
          <w:highlight w:val="none"/>
        </w:rPr>
        <w:t xml:space="preserve"> </w:t>
      </w:r>
      <w:r>
        <w:rPr>
          <w:rFonts w:hint="eastAsia" w:ascii="宋体" w:hAnsi="宋体" w:eastAsia="宋体" w:cs="宋体"/>
          <w:b/>
          <w:bCs/>
          <w:color w:val="auto"/>
          <w:highlight w:val="none"/>
        </w:rPr>
        <w:t xml:space="preserve"> </w:t>
      </w:r>
      <w:bookmarkStart w:id="66" w:name="_Toc476584428"/>
      <w:bookmarkStart w:id="67" w:name="_Toc4638"/>
      <w:bookmarkStart w:id="68" w:name="_Toc10691"/>
      <w:bookmarkStart w:id="69" w:name="_Toc2498"/>
      <w:bookmarkStart w:id="70" w:name="_Toc6762"/>
      <w:bookmarkStart w:id="71" w:name="_Toc15512"/>
      <w:bookmarkStart w:id="72" w:name="_Toc21769"/>
      <w:r>
        <w:rPr>
          <w:rFonts w:hint="eastAsia" w:ascii="宋体" w:hAnsi="宋体" w:eastAsia="宋体" w:cs="宋体"/>
          <w:b/>
          <w:bCs/>
          <w:color w:val="auto"/>
          <w:highlight w:val="none"/>
          <w:lang w:val="en-US" w:eastAsia="zh-CN"/>
        </w:rPr>
        <w:t>1</w:t>
      </w:r>
      <w:r>
        <w:rPr>
          <w:rFonts w:hint="eastAsia" w:ascii="宋体" w:hAnsi="宋体" w:cs="宋体"/>
          <w:b/>
          <w:bCs/>
          <w:color w:val="auto"/>
          <w:highlight w:val="none"/>
          <w:lang w:val="en-US" w:eastAsia="zh-CN"/>
        </w:rPr>
        <w:t>7</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成交</w:t>
      </w:r>
      <w:r>
        <w:rPr>
          <w:rFonts w:hint="eastAsia" w:ascii="宋体" w:hAnsi="宋体" w:eastAsia="宋体" w:cs="宋体"/>
          <w:b/>
          <w:bCs/>
          <w:color w:val="auto"/>
          <w:highlight w:val="none"/>
        </w:rPr>
        <w:t>通知书</w:t>
      </w:r>
      <w:bookmarkEnd w:id="61"/>
      <w:bookmarkEnd w:id="62"/>
      <w:bookmarkEnd w:id="63"/>
      <w:bookmarkEnd w:id="64"/>
      <w:bookmarkEnd w:id="65"/>
      <w:bookmarkEnd w:id="66"/>
      <w:bookmarkEnd w:id="67"/>
      <w:bookmarkEnd w:id="68"/>
      <w:bookmarkEnd w:id="69"/>
      <w:bookmarkEnd w:id="70"/>
      <w:bookmarkEnd w:id="71"/>
      <w:bookmarkEnd w:id="72"/>
    </w:p>
    <w:p>
      <w:pPr>
        <w:pStyle w:val="55"/>
        <w:pageBreakBefore w:val="0"/>
        <w:widowControl w:val="0"/>
        <w:kinsoku/>
        <w:overflowPunct/>
        <w:topLinePunct w:val="0"/>
        <w:bidi w:val="0"/>
        <w:spacing w:before="0" w:beforeAutospacing="0" w:after="0" w:afterAutospacing="0" w:line="440" w:lineRule="exact"/>
        <w:ind w:firstLine="420" w:firstLineChars="200"/>
        <w:textAlignment w:val="auto"/>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rPr>
        <w:t>采购人在评审报告推荐的</w:t>
      </w:r>
      <w:r>
        <w:rPr>
          <w:rFonts w:hint="eastAsia" w:ascii="宋体" w:hAnsi="宋体" w:eastAsia="宋体" w:cs="宋体"/>
          <w:kern w:val="2"/>
          <w:sz w:val="21"/>
          <w:szCs w:val="21"/>
          <w:highlight w:val="none"/>
          <w:lang w:val="en-US" w:eastAsia="zh-CN"/>
        </w:rPr>
        <w:t>参选</w:t>
      </w:r>
      <w:r>
        <w:rPr>
          <w:rFonts w:hint="eastAsia" w:ascii="宋体" w:hAnsi="宋体" w:eastAsia="宋体" w:cs="宋体"/>
          <w:kern w:val="2"/>
          <w:sz w:val="21"/>
          <w:szCs w:val="21"/>
          <w:highlight w:val="none"/>
        </w:rPr>
        <w:t>候选人中按顺序确定</w:t>
      </w:r>
      <w:r>
        <w:rPr>
          <w:rFonts w:hint="eastAsia" w:ascii="宋体" w:hAnsi="宋体" w:eastAsia="宋体" w:cs="宋体"/>
          <w:kern w:val="2"/>
          <w:sz w:val="21"/>
          <w:szCs w:val="21"/>
          <w:highlight w:val="none"/>
          <w:lang w:val="en-US" w:eastAsia="zh-CN"/>
        </w:rPr>
        <w:t>成交人</w:t>
      </w:r>
      <w:r>
        <w:rPr>
          <w:rFonts w:hint="eastAsia" w:ascii="宋体" w:hAnsi="宋体" w:eastAsia="宋体" w:cs="宋体"/>
          <w:kern w:val="2"/>
          <w:sz w:val="21"/>
          <w:szCs w:val="21"/>
          <w:highlight w:val="none"/>
        </w:rPr>
        <w:t>。采购人将向</w:t>
      </w:r>
      <w:r>
        <w:rPr>
          <w:rFonts w:hint="eastAsia" w:ascii="宋体" w:hAnsi="宋体" w:eastAsia="宋体" w:cs="宋体"/>
          <w:kern w:val="2"/>
          <w:sz w:val="21"/>
          <w:szCs w:val="21"/>
          <w:highlight w:val="none"/>
          <w:lang w:val="en-US" w:eastAsia="zh-CN"/>
        </w:rPr>
        <w:t>成交人</w:t>
      </w:r>
      <w:r>
        <w:rPr>
          <w:rFonts w:hint="eastAsia" w:ascii="宋体" w:hAnsi="宋体" w:eastAsia="宋体" w:cs="宋体"/>
          <w:kern w:val="2"/>
          <w:sz w:val="21"/>
          <w:szCs w:val="21"/>
          <w:highlight w:val="none"/>
        </w:rPr>
        <w:t>发出</w:t>
      </w:r>
      <w:r>
        <w:rPr>
          <w:rFonts w:hint="eastAsia" w:ascii="宋体" w:hAnsi="宋体" w:eastAsia="宋体" w:cs="宋体"/>
          <w:kern w:val="2"/>
          <w:sz w:val="21"/>
          <w:szCs w:val="21"/>
          <w:highlight w:val="none"/>
          <w:lang w:val="en-US" w:eastAsia="zh-CN"/>
        </w:rPr>
        <w:t>成交</w:t>
      </w:r>
      <w:r>
        <w:rPr>
          <w:rFonts w:hint="eastAsia" w:ascii="宋体" w:hAnsi="宋体" w:eastAsia="宋体" w:cs="宋体"/>
          <w:kern w:val="2"/>
          <w:sz w:val="21"/>
          <w:szCs w:val="21"/>
          <w:highlight w:val="none"/>
        </w:rPr>
        <w:t>通知书，并在安庆市皖宜项目咨询管理有限公司</w:t>
      </w:r>
      <w:r>
        <w:rPr>
          <w:rFonts w:hint="eastAsia" w:ascii="宋体" w:hAnsi="宋体" w:eastAsia="宋体" w:cs="宋体"/>
          <w:kern w:val="2"/>
          <w:sz w:val="21"/>
          <w:szCs w:val="21"/>
          <w:highlight w:val="none"/>
          <w:lang w:val="en-US" w:eastAsia="zh-CN"/>
        </w:rPr>
        <w:t>网站</w:t>
      </w:r>
      <w:r>
        <w:rPr>
          <w:rFonts w:hint="eastAsia" w:ascii="宋体" w:hAnsi="宋体" w:eastAsia="宋体" w:cs="宋体"/>
          <w:kern w:val="2"/>
          <w:sz w:val="21"/>
          <w:szCs w:val="21"/>
          <w:highlight w:val="none"/>
        </w:rPr>
        <w:t>（http://wyxmzx.com/index.html）公告</w:t>
      </w:r>
      <w:r>
        <w:rPr>
          <w:rFonts w:hint="eastAsia" w:ascii="宋体" w:hAnsi="宋体" w:eastAsia="宋体" w:cs="宋体"/>
          <w:kern w:val="2"/>
          <w:sz w:val="21"/>
          <w:szCs w:val="21"/>
          <w:highlight w:val="none"/>
          <w:lang w:val="en-US" w:eastAsia="zh-CN"/>
        </w:rPr>
        <w:t>比选</w:t>
      </w:r>
      <w:r>
        <w:rPr>
          <w:rFonts w:hint="eastAsia" w:ascii="宋体" w:hAnsi="宋体" w:eastAsia="宋体" w:cs="宋体"/>
          <w:kern w:val="2"/>
          <w:sz w:val="21"/>
          <w:szCs w:val="21"/>
          <w:highlight w:val="none"/>
        </w:rPr>
        <w:t>结</w:t>
      </w:r>
      <w:r>
        <w:rPr>
          <w:rFonts w:hint="eastAsia" w:ascii="宋体" w:hAnsi="宋体" w:eastAsia="宋体" w:cs="宋体"/>
          <w:kern w:val="2"/>
          <w:sz w:val="21"/>
          <w:szCs w:val="21"/>
          <w:highlight w:val="none"/>
          <w:lang w:val="en-US" w:eastAsia="zh-CN"/>
        </w:rPr>
        <w:t>果。参选人如有质疑、投诉，应在</w:t>
      </w:r>
      <w:r>
        <w:rPr>
          <w:rFonts w:hint="eastAsia" w:ascii="宋体" w:hAnsi="宋体" w:eastAsia="宋体" w:cs="Times New Roman"/>
          <w:kern w:val="2"/>
          <w:sz w:val="21"/>
          <w:szCs w:val="21"/>
          <w:highlight w:val="none"/>
          <w:lang w:val="en-US" w:eastAsia="zh-CN"/>
        </w:rPr>
        <w:t>成交结果公告期限届满之日起两个工作日内以书面形式向采购人提出</w:t>
      </w:r>
      <w:r>
        <w:rPr>
          <w:rFonts w:hint="eastAsia" w:ascii="宋体" w:hAnsi="宋体" w:eastAsia="宋体" w:cs="宋体"/>
          <w:kern w:val="2"/>
          <w:sz w:val="21"/>
          <w:szCs w:val="21"/>
          <w:highlight w:val="none"/>
          <w:lang w:val="en-US" w:eastAsia="zh-CN"/>
        </w:rPr>
        <w:t>。无异议后，采购人与成交人签订合同。</w:t>
      </w:r>
    </w:p>
    <w:p>
      <w:pPr>
        <w:rPr>
          <w:rFonts w:ascii="宋体" w:cs="宋体"/>
          <w:b/>
          <w:bCs/>
          <w:snapToGrid w:val="0"/>
          <w:kern w:val="0"/>
          <w:sz w:val="32"/>
          <w:szCs w:val="32"/>
          <w:highlight w:val="none"/>
        </w:rPr>
      </w:pPr>
      <w:r>
        <w:rPr>
          <w:rFonts w:ascii="宋体" w:cs="宋体"/>
          <w:b/>
          <w:bCs/>
          <w:snapToGrid w:val="0"/>
          <w:kern w:val="0"/>
          <w:sz w:val="32"/>
          <w:szCs w:val="32"/>
          <w:highlight w:val="none"/>
        </w:rPr>
        <w:br w:type="page"/>
      </w:r>
    </w:p>
    <w:p>
      <w:pPr>
        <w:pStyle w:val="5"/>
        <w:spacing w:before="62" w:beforeLines="20" w:after="62" w:afterLines="20" w:line="480" w:lineRule="exact"/>
        <w:ind w:firstLine="0" w:firstLineChars="0"/>
        <w:jc w:val="center"/>
        <w:outlineLvl w:val="0"/>
        <w:rPr>
          <w:rFonts w:ascii="宋体" w:cs="宋体"/>
          <w:sz w:val="24"/>
          <w:szCs w:val="24"/>
          <w:highlight w:val="none"/>
        </w:rPr>
      </w:pPr>
      <w:bookmarkStart w:id="73" w:name="_Toc54941339"/>
      <w:bookmarkStart w:id="74" w:name="_Toc13404"/>
      <w:bookmarkStart w:id="75" w:name="_Toc260"/>
      <w:bookmarkStart w:id="76" w:name="_Toc14259"/>
      <w:r>
        <w:rPr>
          <w:rFonts w:hint="eastAsia" w:ascii="Arial" w:hAnsi="Arial"/>
          <w:kern w:val="2"/>
          <w:sz w:val="32"/>
          <w:szCs w:val="32"/>
          <w:highlight w:val="none"/>
        </w:rPr>
        <w:t>第三章</w:t>
      </w:r>
      <w:r>
        <w:rPr>
          <w:rFonts w:ascii="Arial" w:hAnsi="Arial"/>
          <w:kern w:val="2"/>
          <w:sz w:val="32"/>
          <w:szCs w:val="32"/>
          <w:highlight w:val="none"/>
        </w:rPr>
        <w:t xml:space="preserve">  </w:t>
      </w:r>
      <w:bookmarkStart w:id="77" w:name="_Toc439316879"/>
      <w:r>
        <w:rPr>
          <w:rFonts w:ascii="Arial" w:hAnsi="Arial"/>
          <w:kern w:val="2"/>
          <w:sz w:val="32"/>
          <w:szCs w:val="32"/>
          <w:highlight w:val="none"/>
          <w:lang w:val="zh-CN"/>
        </w:rPr>
        <w:t xml:space="preserve">  </w:t>
      </w:r>
      <w:bookmarkEnd w:id="73"/>
      <w:bookmarkEnd w:id="74"/>
      <w:bookmarkEnd w:id="75"/>
      <w:bookmarkEnd w:id="77"/>
      <w:bookmarkStart w:id="78" w:name="_Toc11149"/>
      <w:bookmarkStart w:id="79" w:name="_Toc10569"/>
      <w:bookmarkStart w:id="80" w:name="_Toc54941340"/>
      <w:r>
        <w:rPr>
          <w:rFonts w:hint="eastAsia" w:ascii="Arial" w:hAnsi="Arial"/>
          <w:kern w:val="2"/>
          <w:sz w:val="32"/>
          <w:szCs w:val="32"/>
          <w:highlight w:val="none"/>
          <w:lang w:val="en-US" w:eastAsia="zh-CN"/>
        </w:rPr>
        <w:t>服务及</w:t>
      </w:r>
      <w:r>
        <w:rPr>
          <w:rFonts w:hint="eastAsia" w:ascii="Arial" w:hAnsi="Arial"/>
          <w:kern w:val="2"/>
          <w:sz w:val="32"/>
          <w:szCs w:val="32"/>
          <w:highlight w:val="none"/>
          <w:lang w:val="zh-CN"/>
        </w:rPr>
        <w:t>技术要求</w:t>
      </w:r>
      <w:bookmarkEnd w:id="76"/>
    </w:p>
    <w:p>
      <w:pPr>
        <w:pStyle w:val="81"/>
        <w:ind w:left="0" w:leftChars="0" w:firstLine="0" w:firstLineChars="0"/>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一、项目概述</w:t>
      </w:r>
    </w:p>
    <w:p>
      <w:pPr>
        <w:pStyle w:val="81"/>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1、项目名称：安庆职业技术学院树木移栽工程施工</w:t>
      </w:r>
    </w:p>
    <w:p>
      <w:pPr>
        <w:pStyle w:val="81"/>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2、项目内容：本</w:t>
      </w:r>
      <w:r>
        <w:rPr>
          <w:rFonts w:hint="eastAsia" w:cs="Times New Roman" w:eastAsiaTheme="minorEastAsia"/>
          <w:b w:val="0"/>
          <w:bCs w:val="0"/>
          <w:kern w:val="2"/>
          <w:sz w:val="21"/>
          <w:szCs w:val="22"/>
          <w:highlight w:val="none"/>
          <w:lang w:val="en-US" w:eastAsia="zh-CN" w:bidi="ar-SA"/>
        </w:rPr>
        <w:t>工程</w:t>
      </w:r>
      <w:r>
        <w:rPr>
          <w:rFonts w:hint="eastAsia" w:ascii="Times New Roman" w:hAnsi="Times New Roman" w:cs="Times New Roman" w:eastAsiaTheme="minorEastAsia"/>
          <w:b w:val="0"/>
          <w:bCs w:val="0"/>
          <w:kern w:val="2"/>
          <w:sz w:val="21"/>
          <w:szCs w:val="22"/>
          <w:highlight w:val="none"/>
          <w:lang w:val="en-US" w:eastAsia="zh-CN" w:bidi="ar-SA"/>
        </w:rPr>
        <w:t>为校园内采购人指定范围内</w:t>
      </w:r>
      <w:r>
        <w:rPr>
          <w:rFonts w:hint="eastAsia" w:cs="Times New Roman" w:eastAsiaTheme="minorEastAsia"/>
          <w:b w:val="0"/>
          <w:bCs w:val="0"/>
          <w:kern w:val="2"/>
          <w:sz w:val="21"/>
          <w:szCs w:val="22"/>
          <w:highlight w:val="none"/>
          <w:lang w:val="en-US" w:eastAsia="zh-CN" w:bidi="ar-SA"/>
        </w:rPr>
        <w:t>439</w:t>
      </w:r>
      <w:r>
        <w:rPr>
          <w:rFonts w:hint="eastAsia" w:ascii="Times New Roman" w:hAnsi="Times New Roman" w:cs="Times New Roman" w:eastAsiaTheme="minorEastAsia"/>
          <w:b w:val="0"/>
          <w:bCs w:val="0"/>
          <w:kern w:val="2"/>
          <w:sz w:val="21"/>
          <w:szCs w:val="22"/>
          <w:highlight w:val="none"/>
          <w:lang w:val="en-US" w:eastAsia="zh-CN" w:bidi="ar-SA"/>
        </w:rPr>
        <w:t>棵高杆红叶石楠树移栽、养护。</w:t>
      </w:r>
    </w:p>
    <w:p>
      <w:pPr>
        <w:pStyle w:val="81"/>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3、项目</w:t>
      </w:r>
      <w:r>
        <w:rPr>
          <w:rFonts w:hint="eastAsia" w:cs="Times New Roman" w:eastAsiaTheme="minorEastAsia"/>
          <w:b w:val="0"/>
          <w:bCs w:val="0"/>
          <w:kern w:val="2"/>
          <w:sz w:val="21"/>
          <w:szCs w:val="22"/>
          <w:highlight w:val="none"/>
          <w:lang w:val="en-US" w:eastAsia="zh-CN" w:bidi="ar-SA"/>
        </w:rPr>
        <w:t>施</w:t>
      </w:r>
      <w:r>
        <w:rPr>
          <w:rFonts w:hint="eastAsia" w:ascii="Times New Roman" w:hAnsi="Times New Roman" w:cs="Times New Roman" w:eastAsiaTheme="minorEastAsia"/>
          <w:b w:val="0"/>
          <w:bCs w:val="0"/>
          <w:kern w:val="2"/>
          <w:sz w:val="21"/>
          <w:szCs w:val="22"/>
          <w:highlight w:val="none"/>
          <w:lang w:val="en-US" w:eastAsia="zh-CN" w:bidi="ar-SA"/>
        </w:rPr>
        <w:t>工期：合同签字生效后，10个日历天；</w:t>
      </w:r>
    </w:p>
    <w:p>
      <w:pPr>
        <w:pStyle w:val="81"/>
        <w:rPr>
          <w:rFonts w:hint="eastAsia" w:ascii="Times New Roman" w:hAnsi="Times New Roman" w:cs="Times New Roman" w:eastAsiaTheme="minorEastAsia"/>
          <w:b w:val="0"/>
          <w:bCs w:val="0"/>
          <w:kern w:val="2"/>
          <w:sz w:val="21"/>
          <w:szCs w:val="22"/>
          <w:highlight w:val="none"/>
          <w:lang w:val="en-US" w:eastAsia="zh-CN" w:bidi="ar-SA"/>
        </w:rPr>
      </w:pPr>
      <w:r>
        <w:rPr>
          <w:rFonts w:hint="eastAsia" w:cs="Times New Roman" w:eastAsiaTheme="minorEastAsia"/>
          <w:b w:val="0"/>
          <w:bCs w:val="0"/>
          <w:kern w:val="2"/>
          <w:sz w:val="21"/>
          <w:szCs w:val="22"/>
          <w:highlight w:val="none"/>
          <w:lang w:val="en-US" w:eastAsia="zh-CN" w:bidi="ar-SA"/>
        </w:rPr>
        <w:t>4</w:t>
      </w:r>
      <w:r>
        <w:rPr>
          <w:rFonts w:hint="eastAsia" w:ascii="Times New Roman" w:hAnsi="Times New Roman" w:cs="Times New Roman" w:eastAsiaTheme="minorEastAsia"/>
          <w:b w:val="0"/>
          <w:bCs w:val="0"/>
          <w:kern w:val="2"/>
          <w:sz w:val="21"/>
          <w:szCs w:val="22"/>
          <w:highlight w:val="none"/>
          <w:lang w:val="en-US" w:eastAsia="zh-CN" w:bidi="ar-SA"/>
        </w:rPr>
        <w:t>、项目</w:t>
      </w:r>
      <w:r>
        <w:rPr>
          <w:rFonts w:hint="eastAsia" w:cs="Times New Roman" w:eastAsiaTheme="minorEastAsia"/>
          <w:b w:val="0"/>
          <w:bCs w:val="0"/>
          <w:kern w:val="2"/>
          <w:sz w:val="21"/>
          <w:szCs w:val="22"/>
          <w:highlight w:val="none"/>
          <w:lang w:val="en-US" w:eastAsia="zh-CN" w:bidi="ar-SA"/>
        </w:rPr>
        <w:t>养护</w:t>
      </w:r>
      <w:r>
        <w:rPr>
          <w:rFonts w:hint="eastAsia" w:ascii="Times New Roman" w:hAnsi="Times New Roman" w:cs="Times New Roman" w:eastAsiaTheme="minorEastAsia"/>
          <w:b w:val="0"/>
          <w:bCs w:val="0"/>
          <w:kern w:val="2"/>
          <w:sz w:val="21"/>
          <w:szCs w:val="22"/>
          <w:highlight w:val="none"/>
          <w:lang w:val="en-US" w:eastAsia="zh-CN" w:bidi="ar-SA"/>
        </w:rPr>
        <w:t>期：从工程竣工验收合格之日起12个月。</w:t>
      </w:r>
    </w:p>
    <w:p>
      <w:pPr>
        <w:pStyle w:val="8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二、技术要求</w:t>
      </w:r>
    </w:p>
    <w:p>
      <w:pPr>
        <w:spacing w:line="360" w:lineRule="auto"/>
        <w:ind w:firstLine="420" w:firstLineChars="200"/>
        <w:rPr>
          <w:rFonts w:hint="eastAsia" w:ascii="宋体" w:hAnsi="宋体" w:eastAsia="宋体"/>
          <w:szCs w:val="21"/>
          <w:highlight w:val="none"/>
          <w:lang w:val="en-US" w:eastAsia="zh-CN"/>
        </w:rPr>
      </w:pPr>
      <w:r>
        <w:rPr>
          <w:rFonts w:hint="eastAsia" w:ascii="宋体" w:hAnsi="宋体" w:eastAsia="宋体"/>
          <w:szCs w:val="21"/>
          <w:highlight w:val="none"/>
          <w:lang w:val="en-US" w:eastAsia="zh-CN"/>
        </w:rPr>
        <w:t>1、本工程必须符合园林绿化工程施工及验收规范（CJJ82）、园林绿化养护标准（CJJ/T287）、及园林绿化行业相关的行业标准、地方标准。</w:t>
      </w:r>
    </w:p>
    <w:p>
      <w:pPr>
        <w:pStyle w:val="81"/>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注：工程量清单、最高投标限价详见附件，报价时只需在投标函中报总报价。</w:t>
      </w:r>
    </w:p>
    <w:p>
      <w:pPr>
        <w:rPr>
          <w:rFonts w:hint="eastAsia"/>
          <w:b/>
          <w:bCs/>
          <w:highlight w:val="none"/>
          <w:lang w:val="en-US" w:eastAsia="zh-CN"/>
        </w:rPr>
      </w:pPr>
      <w:r>
        <w:rPr>
          <w:rFonts w:hint="eastAsia"/>
          <w:b/>
          <w:bCs/>
          <w:highlight w:val="none"/>
          <w:lang w:val="en-US" w:eastAsia="zh-CN"/>
        </w:rPr>
        <w:br w:type="page"/>
      </w:r>
    </w:p>
    <w:p>
      <w:pPr>
        <w:pStyle w:val="5"/>
        <w:tabs>
          <w:tab w:val="clear" w:pos="1440"/>
          <w:tab w:val="clear" w:pos="5670"/>
        </w:tabs>
        <w:spacing w:beforeLines="0" w:afterLines="0"/>
        <w:ind w:firstLine="0" w:firstLineChars="0"/>
        <w:jc w:val="center"/>
        <w:outlineLvl w:val="0"/>
        <w:rPr>
          <w:rFonts w:ascii="宋体" w:eastAsia="宋体" w:cs="宋体"/>
          <w:highlight w:val="none"/>
        </w:rPr>
      </w:pPr>
      <w:bookmarkStart w:id="81" w:name="_Toc13988"/>
      <w:r>
        <w:rPr>
          <w:rFonts w:hint="eastAsia" w:ascii="Arial" w:hAnsi="Arial"/>
          <w:kern w:val="2"/>
          <w:sz w:val="32"/>
          <w:szCs w:val="32"/>
          <w:highlight w:val="none"/>
        </w:rPr>
        <w:t>第</w:t>
      </w:r>
      <w:r>
        <w:rPr>
          <w:rFonts w:hint="eastAsia" w:ascii="Arial" w:hAnsi="Arial"/>
          <w:kern w:val="2"/>
          <w:sz w:val="32"/>
          <w:szCs w:val="32"/>
          <w:highlight w:val="none"/>
          <w:lang w:val="en-US" w:eastAsia="zh-CN"/>
        </w:rPr>
        <w:t>四</w:t>
      </w:r>
      <w:r>
        <w:rPr>
          <w:rFonts w:hint="eastAsia" w:ascii="Arial" w:hAnsi="Arial"/>
          <w:kern w:val="2"/>
          <w:sz w:val="32"/>
          <w:szCs w:val="32"/>
          <w:highlight w:val="none"/>
        </w:rPr>
        <w:t>章</w:t>
      </w:r>
      <w:bookmarkStart w:id="82" w:name="_Toc476584431"/>
      <w:bookmarkStart w:id="83" w:name="_Toc10479"/>
      <w:r>
        <w:rPr>
          <w:rFonts w:hint="eastAsia" w:ascii="Arial" w:hAnsi="Arial"/>
          <w:kern w:val="2"/>
          <w:sz w:val="32"/>
          <w:szCs w:val="32"/>
          <w:highlight w:val="none"/>
          <w:lang w:val="en-US" w:eastAsia="zh-CN"/>
        </w:rPr>
        <w:t xml:space="preserve">   </w:t>
      </w:r>
      <w:r>
        <w:rPr>
          <w:rFonts w:hint="eastAsia" w:ascii="Arial" w:hAnsi="Arial"/>
          <w:kern w:val="2"/>
          <w:sz w:val="32"/>
          <w:szCs w:val="32"/>
          <w:highlight w:val="none"/>
        </w:rPr>
        <w:t>合同主要条款</w:t>
      </w:r>
      <w:bookmarkEnd w:id="78"/>
      <w:bookmarkEnd w:id="79"/>
      <w:bookmarkEnd w:id="80"/>
      <w:bookmarkEnd w:id="81"/>
      <w:bookmarkEnd w:id="82"/>
      <w:bookmarkEnd w:id="83"/>
    </w:p>
    <w:p>
      <w:pPr>
        <w:tabs>
          <w:tab w:val="left" w:pos="3640"/>
        </w:tabs>
        <w:autoSpaceDE w:val="0"/>
        <w:autoSpaceDN w:val="0"/>
        <w:spacing w:line="360" w:lineRule="auto"/>
        <w:rPr>
          <w:rFonts w:ascii="宋体"/>
          <w:color w:val="auto"/>
          <w:szCs w:val="21"/>
          <w:highlight w:val="none"/>
          <w:u w:val="single"/>
        </w:rPr>
      </w:pPr>
      <w:bookmarkStart w:id="84" w:name="_Toc25399"/>
      <w:bookmarkStart w:id="85" w:name="_Toc8981"/>
      <w:bookmarkStart w:id="86" w:name="_Toc54941341"/>
      <w:bookmarkStart w:id="87" w:name="_Toc439316880"/>
      <w:r>
        <w:rPr>
          <w:rFonts w:hint="eastAsia" w:ascii="宋体" w:hAnsi="宋体" w:cs="宋体"/>
          <w:color w:val="auto"/>
          <w:szCs w:val="21"/>
          <w:highlight w:val="none"/>
        </w:rPr>
        <w:t>买方（采购人）：</w:t>
      </w:r>
      <w:r>
        <w:rPr>
          <w:rFonts w:hint="eastAsia" w:ascii="宋体" w:hAnsi="宋体" w:cs="宋体"/>
          <w:color w:val="auto"/>
          <w:szCs w:val="21"/>
          <w:highlight w:val="none"/>
          <w:u w:val="single"/>
        </w:rPr>
        <w:t xml:space="preserve">                           </w:t>
      </w:r>
    </w:p>
    <w:p>
      <w:pPr>
        <w:tabs>
          <w:tab w:val="left" w:pos="3640"/>
        </w:tabs>
        <w:autoSpaceDE w:val="0"/>
        <w:autoSpaceDN w:val="0"/>
        <w:spacing w:line="360" w:lineRule="auto"/>
        <w:rPr>
          <w:rFonts w:ascii="宋体"/>
          <w:color w:val="auto"/>
          <w:szCs w:val="21"/>
          <w:highlight w:val="none"/>
          <w:u w:val="single"/>
        </w:rPr>
      </w:pPr>
      <w:r>
        <w:rPr>
          <w:rFonts w:hint="eastAsia" w:ascii="宋体" w:hAnsi="宋体" w:cs="宋体"/>
          <w:color w:val="auto"/>
          <w:szCs w:val="21"/>
          <w:highlight w:val="none"/>
        </w:rPr>
        <w:t>卖方（中标人）：</w:t>
      </w:r>
      <w:r>
        <w:rPr>
          <w:rFonts w:hint="eastAsia" w:ascii="宋体" w:hAnsi="宋体" w:cs="宋体"/>
          <w:color w:val="auto"/>
          <w:szCs w:val="21"/>
          <w:highlight w:val="none"/>
          <w:u w:val="single"/>
        </w:rPr>
        <w:t xml:space="preserve">                           </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根据《中华人民共和国民法典》及</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的</w:t>
      </w:r>
      <w:r>
        <w:rPr>
          <w:rFonts w:hint="eastAsia" w:ascii="宋体" w:hAnsi="宋体" w:cs="宋体"/>
          <w:color w:val="auto"/>
          <w:szCs w:val="21"/>
          <w:highlight w:val="none"/>
          <w:lang w:val="en-US" w:eastAsia="zh-CN"/>
        </w:rPr>
        <w:t>比选文件</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参选</w:t>
      </w:r>
      <w:r>
        <w:rPr>
          <w:rFonts w:hint="eastAsia" w:ascii="宋体" w:hAnsi="宋体" w:cs="宋体"/>
          <w:color w:val="auto"/>
          <w:szCs w:val="21"/>
          <w:highlight w:val="none"/>
        </w:rPr>
        <w:t>文件等，买、卖双方经协商一致，签订如下合同条款，并共同遵守。</w:t>
      </w:r>
    </w:p>
    <w:p>
      <w:pPr>
        <w:numPr>
          <w:ilvl w:val="0"/>
          <w:numId w:val="7"/>
        </w:numPr>
        <w:tabs>
          <w:tab w:val="left" w:pos="3640"/>
        </w:tabs>
        <w:autoSpaceDE w:val="0"/>
        <w:autoSpaceDN w:val="0"/>
        <w:spacing w:line="360" w:lineRule="auto"/>
        <w:ind w:firstLine="422" w:firstLineChars="200"/>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施工内容：</w:t>
      </w:r>
    </w:p>
    <w:p>
      <w:pPr>
        <w:tabs>
          <w:tab w:val="left" w:pos="3640"/>
        </w:tabs>
        <w:autoSpaceDE w:val="0"/>
        <w:autoSpaceDN w:val="0"/>
        <w:spacing w:line="360" w:lineRule="auto"/>
        <w:ind w:firstLine="454" w:firstLineChars="200"/>
        <w:rPr>
          <w:color w:val="auto"/>
          <w:spacing w:val="8"/>
          <w:szCs w:val="21"/>
          <w:highlight w:val="none"/>
        </w:rPr>
      </w:pPr>
      <w:r>
        <w:rPr>
          <w:rFonts w:hint="eastAsia"/>
          <w:b/>
          <w:color w:val="auto"/>
          <w:spacing w:val="8"/>
          <w:szCs w:val="21"/>
          <w:highlight w:val="none"/>
        </w:rPr>
        <w:t>二、</w:t>
      </w:r>
      <w:r>
        <w:rPr>
          <w:rFonts w:hint="eastAsia"/>
          <w:b/>
          <w:color w:val="auto"/>
          <w:spacing w:val="8"/>
          <w:szCs w:val="21"/>
          <w:highlight w:val="none"/>
          <w:lang w:val="en-US" w:eastAsia="zh-CN"/>
        </w:rPr>
        <w:t>缺陷责任期</w:t>
      </w:r>
      <w:r>
        <w:rPr>
          <w:rFonts w:hint="eastAsia"/>
          <w:color w:val="auto"/>
          <w:spacing w:val="8"/>
          <w:szCs w:val="21"/>
          <w:highlight w:val="none"/>
        </w:rPr>
        <w:t>：</w:t>
      </w:r>
    </w:p>
    <w:p>
      <w:pPr>
        <w:tabs>
          <w:tab w:val="left" w:pos="3640"/>
        </w:tabs>
        <w:autoSpaceDE w:val="0"/>
        <w:autoSpaceDN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w:t>
      </w:r>
      <w:r>
        <w:rPr>
          <w:rFonts w:hint="eastAsia" w:ascii="宋体" w:hAnsi="宋体" w:cs="宋体"/>
          <w:b/>
          <w:color w:val="auto"/>
          <w:szCs w:val="21"/>
          <w:highlight w:val="none"/>
          <w:lang w:val="en-US" w:eastAsia="zh-CN"/>
        </w:rPr>
        <w:t>工期</w:t>
      </w:r>
      <w:r>
        <w:rPr>
          <w:rFonts w:hint="eastAsia" w:ascii="宋体" w:hAnsi="宋体" w:cs="宋体"/>
          <w:b/>
          <w:color w:val="auto"/>
          <w:szCs w:val="21"/>
          <w:highlight w:val="none"/>
        </w:rPr>
        <w:t>：</w:t>
      </w:r>
    </w:p>
    <w:p>
      <w:pPr>
        <w:tabs>
          <w:tab w:val="left" w:pos="3640"/>
        </w:tabs>
        <w:autoSpaceDE w:val="0"/>
        <w:autoSpaceDN w:val="0"/>
        <w:spacing w:line="360" w:lineRule="auto"/>
        <w:ind w:firstLine="422" w:firstLineChars="200"/>
        <w:rPr>
          <w:b/>
          <w:color w:val="auto"/>
          <w:highlight w:val="none"/>
        </w:rPr>
      </w:pPr>
      <w:r>
        <w:rPr>
          <w:rFonts w:hint="eastAsia" w:ascii="宋体" w:hAnsi="宋体" w:cs="宋体"/>
          <w:b/>
          <w:color w:val="auto"/>
          <w:szCs w:val="21"/>
          <w:highlight w:val="none"/>
          <w:lang w:val="en-US" w:eastAsia="zh-CN"/>
        </w:rPr>
        <w:t>四</w:t>
      </w:r>
      <w:r>
        <w:rPr>
          <w:rFonts w:hint="eastAsia" w:ascii="宋体" w:hAnsi="宋体" w:cs="宋体"/>
          <w:b/>
          <w:color w:val="auto"/>
          <w:szCs w:val="21"/>
          <w:highlight w:val="none"/>
        </w:rPr>
        <w:t>、</w:t>
      </w:r>
      <w:r>
        <w:rPr>
          <w:rFonts w:hint="eastAsia"/>
          <w:b/>
          <w:color w:val="auto"/>
          <w:highlight w:val="none"/>
        </w:rPr>
        <w:t>验　　收：</w:t>
      </w:r>
    </w:p>
    <w:p>
      <w:pPr>
        <w:spacing w:line="360" w:lineRule="auto"/>
        <w:ind w:firstLine="422" w:firstLineChars="200"/>
        <w:rPr>
          <w:rFonts w:ascii="宋体" w:hAnsi="宋体" w:cs="宋体"/>
          <w:color w:val="auto"/>
          <w:szCs w:val="21"/>
          <w:highlight w:val="none"/>
        </w:rPr>
      </w:pPr>
      <w:r>
        <w:rPr>
          <w:rFonts w:hint="eastAsia" w:ascii="宋体" w:hAnsi="宋体" w:cs="宋体"/>
          <w:b/>
          <w:color w:val="auto"/>
          <w:szCs w:val="21"/>
          <w:highlight w:val="none"/>
          <w:lang w:val="en-US" w:eastAsia="zh-CN"/>
        </w:rPr>
        <w:t>五</w:t>
      </w:r>
      <w:r>
        <w:rPr>
          <w:rFonts w:hint="eastAsia" w:ascii="宋体" w:hAnsi="宋体" w:cs="宋体"/>
          <w:b/>
          <w:color w:val="auto"/>
          <w:szCs w:val="21"/>
          <w:highlight w:val="none"/>
        </w:rPr>
        <w:t>、付款方式：</w:t>
      </w:r>
    </w:p>
    <w:p>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lang w:val="en-US" w:eastAsia="zh-CN"/>
        </w:rPr>
        <w:t>六</w:t>
      </w:r>
      <w:r>
        <w:rPr>
          <w:rFonts w:hint="eastAsia" w:ascii="宋体" w:hAnsi="宋体" w:cs="宋体"/>
          <w:b/>
          <w:color w:val="auto"/>
          <w:szCs w:val="21"/>
          <w:highlight w:val="none"/>
        </w:rPr>
        <w:t>、履约保证金退还：</w:t>
      </w:r>
    </w:p>
    <w:p>
      <w:pPr>
        <w:spacing w:line="360" w:lineRule="auto"/>
        <w:ind w:firstLine="454" w:firstLineChars="200"/>
        <w:rPr>
          <w:rFonts w:ascii="宋体"/>
          <w:b/>
          <w:color w:val="auto"/>
          <w:szCs w:val="21"/>
          <w:highlight w:val="none"/>
        </w:rPr>
      </w:pPr>
      <w:r>
        <w:rPr>
          <w:rFonts w:hint="eastAsia" w:ascii="宋体" w:hAnsi="宋体"/>
          <w:b/>
          <w:color w:val="auto"/>
          <w:spacing w:val="8"/>
          <w:szCs w:val="21"/>
          <w:highlight w:val="none"/>
          <w:lang w:val="en-US" w:eastAsia="zh-CN"/>
        </w:rPr>
        <w:t>七</w:t>
      </w:r>
      <w:r>
        <w:rPr>
          <w:rFonts w:hint="eastAsia" w:ascii="宋体" w:hAnsi="宋体"/>
          <w:b/>
          <w:color w:val="auto"/>
          <w:spacing w:val="8"/>
          <w:szCs w:val="21"/>
          <w:highlight w:val="none"/>
        </w:rPr>
        <w:t>、</w:t>
      </w:r>
      <w:r>
        <w:rPr>
          <w:rFonts w:hint="eastAsia" w:ascii="宋体" w:hAnsi="宋体" w:cs="宋体"/>
          <w:b/>
          <w:color w:val="auto"/>
          <w:szCs w:val="21"/>
          <w:highlight w:val="none"/>
        </w:rPr>
        <w:t>违约责任</w:t>
      </w:r>
    </w:p>
    <w:p>
      <w:pPr>
        <w:tabs>
          <w:tab w:val="left" w:pos="3640"/>
        </w:tabs>
        <w:autoSpaceDE w:val="0"/>
        <w:autoSpaceDN w:val="0"/>
        <w:spacing w:line="360" w:lineRule="auto"/>
        <w:ind w:firstLine="452" w:firstLineChars="200"/>
        <w:rPr>
          <w:rFonts w:ascii="宋体"/>
          <w:b/>
          <w:color w:val="auto"/>
          <w:szCs w:val="21"/>
          <w:highlight w:val="none"/>
        </w:rPr>
      </w:pPr>
      <w:r>
        <w:rPr>
          <w:rFonts w:hint="eastAsia" w:ascii="宋体" w:hAnsi="宋体"/>
          <w:color w:val="auto"/>
          <w:spacing w:val="8"/>
          <w:szCs w:val="21"/>
          <w:highlight w:val="none"/>
          <w:lang w:val="en-US" w:eastAsia="zh-CN"/>
        </w:rPr>
        <w:t>1</w:t>
      </w:r>
      <w:r>
        <w:rPr>
          <w:rFonts w:hint="eastAsia" w:ascii="宋体" w:hAnsi="宋体"/>
          <w:color w:val="auto"/>
          <w:spacing w:val="8"/>
          <w:szCs w:val="21"/>
          <w:highlight w:val="none"/>
        </w:rPr>
        <w:t>、卖方</w:t>
      </w:r>
      <w:r>
        <w:rPr>
          <w:rFonts w:hint="eastAsia" w:ascii="宋体" w:hAnsi="宋体"/>
          <w:color w:val="auto"/>
          <w:spacing w:val="8"/>
          <w:szCs w:val="21"/>
          <w:highlight w:val="none"/>
          <w:lang w:val="en-US" w:eastAsia="zh-CN"/>
        </w:rPr>
        <w:t>违约的</w:t>
      </w:r>
      <w:r>
        <w:rPr>
          <w:rFonts w:hint="eastAsia" w:ascii="宋体" w:hAnsi="宋体"/>
          <w:color w:val="auto"/>
          <w:spacing w:val="8"/>
          <w:szCs w:val="21"/>
          <w:highlight w:val="none"/>
        </w:rPr>
        <w:t>，卖方向买方支</w:t>
      </w:r>
      <w:r>
        <w:rPr>
          <w:rFonts w:hint="eastAsia" w:ascii="宋体" w:hAnsi="宋体"/>
          <w:color w:val="auto"/>
          <w:spacing w:val="8"/>
          <w:szCs w:val="21"/>
          <w:highlight w:val="none"/>
          <w:lang w:val="en-US" w:eastAsia="zh-CN"/>
        </w:rPr>
        <w:t>合同价款</w:t>
      </w:r>
      <w:r>
        <w:rPr>
          <w:rFonts w:hint="eastAsia" w:ascii="宋体" w:hAnsi="宋体"/>
          <w:color w:val="auto"/>
          <w:spacing w:val="8"/>
          <w:szCs w:val="21"/>
          <w:highlight w:val="none"/>
          <w:u w:val="single"/>
        </w:rPr>
        <w:t xml:space="preserve">      </w:t>
      </w:r>
      <w:r>
        <w:rPr>
          <w:rFonts w:hint="eastAsia" w:ascii="宋体" w:hAnsi="宋体"/>
          <w:color w:val="auto"/>
          <w:spacing w:val="8"/>
          <w:szCs w:val="21"/>
          <w:highlight w:val="none"/>
        </w:rPr>
        <w:t>％的违约金；</w:t>
      </w:r>
    </w:p>
    <w:p>
      <w:pPr>
        <w:tabs>
          <w:tab w:val="left" w:pos="3640"/>
        </w:tabs>
        <w:autoSpaceDE w:val="0"/>
        <w:autoSpaceDN w:val="0"/>
        <w:spacing w:line="360" w:lineRule="auto"/>
        <w:ind w:firstLine="452" w:firstLineChars="200"/>
        <w:rPr>
          <w:rFonts w:ascii="宋体"/>
          <w:b/>
          <w:color w:val="auto"/>
          <w:szCs w:val="21"/>
          <w:highlight w:val="none"/>
        </w:rPr>
      </w:pPr>
      <w:r>
        <w:rPr>
          <w:rFonts w:hint="eastAsia" w:ascii="宋体" w:hAnsi="宋体"/>
          <w:color w:val="auto"/>
          <w:spacing w:val="8"/>
          <w:szCs w:val="21"/>
          <w:highlight w:val="none"/>
          <w:lang w:val="en-US" w:eastAsia="zh-CN"/>
        </w:rPr>
        <w:t>2</w:t>
      </w:r>
      <w:r>
        <w:rPr>
          <w:rFonts w:hint="eastAsia" w:ascii="宋体" w:hAnsi="宋体"/>
          <w:color w:val="auto"/>
          <w:spacing w:val="8"/>
          <w:szCs w:val="21"/>
          <w:highlight w:val="none"/>
        </w:rPr>
        <w:t>、卖方逾期</w:t>
      </w:r>
      <w:r>
        <w:rPr>
          <w:rFonts w:hint="eastAsia" w:ascii="宋体" w:hAnsi="宋体"/>
          <w:color w:val="auto"/>
          <w:spacing w:val="8"/>
          <w:szCs w:val="21"/>
          <w:highlight w:val="none"/>
          <w:lang w:val="en-US" w:eastAsia="zh-CN"/>
        </w:rPr>
        <w:t>完工</w:t>
      </w:r>
      <w:r>
        <w:rPr>
          <w:rFonts w:hint="eastAsia" w:ascii="宋体" w:hAnsi="宋体"/>
          <w:color w:val="auto"/>
          <w:spacing w:val="8"/>
          <w:szCs w:val="21"/>
          <w:highlight w:val="none"/>
        </w:rPr>
        <w:t>，卖方向买方每日偿付</w:t>
      </w:r>
      <w:r>
        <w:rPr>
          <w:rFonts w:hint="eastAsia" w:ascii="宋体" w:hAnsi="宋体"/>
          <w:color w:val="auto"/>
          <w:spacing w:val="8"/>
          <w:szCs w:val="21"/>
          <w:highlight w:val="none"/>
          <w:lang w:val="en-US" w:eastAsia="zh-CN"/>
        </w:rPr>
        <w:t>合同价款</w:t>
      </w:r>
      <w:r>
        <w:rPr>
          <w:rFonts w:hint="eastAsia" w:ascii="宋体" w:hAnsi="宋体"/>
          <w:color w:val="auto"/>
          <w:spacing w:val="8"/>
          <w:szCs w:val="21"/>
          <w:highlight w:val="none"/>
        </w:rPr>
        <w:t>的</w:t>
      </w:r>
      <w:r>
        <w:rPr>
          <w:rFonts w:hint="eastAsia" w:ascii="宋体" w:hAnsi="宋体"/>
          <w:color w:val="auto"/>
          <w:spacing w:val="8"/>
          <w:szCs w:val="21"/>
          <w:highlight w:val="none"/>
          <w:u w:val="single"/>
        </w:rPr>
        <w:t xml:space="preserve">      </w:t>
      </w:r>
      <w:r>
        <w:rPr>
          <w:rFonts w:hint="eastAsia" w:ascii="宋体" w:hAnsi="宋体"/>
          <w:color w:val="auto"/>
          <w:spacing w:val="8"/>
          <w:szCs w:val="21"/>
          <w:highlight w:val="none"/>
        </w:rPr>
        <w:t>‰的违约金。</w:t>
      </w:r>
    </w:p>
    <w:p>
      <w:pPr>
        <w:spacing w:line="360" w:lineRule="auto"/>
        <w:ind w:left="-178" w:leftChars="-85" w:firstLine="583" w:firstLineChars="257"/>
        <w:rPr>
          <w:rFonts w:ascii="宋体" w:hAnsi="宋体"/>
          <w:b/>
          <w:color w:val="auto"/>
          <w:spacing w:val="8"/>
          <w:szCs w:val="21"/>
          <w:highlight w:val="none"/>
        </w:rPr>
      </w:pPr>
      <w:r>
        <w:rPr>
          <w:rFonts w:hint="eastAsia" w:ascii="宋体" w:hAnsi="宋体"/>
          <w:b/>
          <w:color w:val="auto"/>
          <w:spacing w:val="8"/>
          <w:szCs w:val="21"/>
          <w:highlight w:val="none"/>
          <w:lang w:val="en-US" w:eastAsia="zh-CN"/>
        </w:rPr>
        <w:t>八</w:t>
      </w:r>
      <w:r>
        <w:rPr>
          <w:rFonts w:hint="eastAsia" w:ascii="宋体" w:hAnsi="宋体"/>
          <w:b/>
          <w:color w:val="auto"/>
          <w:spacing w:val="8"/>
          <w:szCs w:val="21"/>
          <w:highlight w:val="none"/>
        </w:rPr>
        <w:t>、解决合同纠纷方式</w:t>
      </w:r>
    </w:p>
    <w:p>
      <w:pPr>
        <w:spacing w:line="360" w:lineRule="auto"/>
        <w:ind w:left="-178" w:leftChars="-85" w:firstLine="580" w:firstLineChars="257"/>
        <w:rPr>
          <w:rFonts w:ascii="宋体" w:hAnsi="宋体"/>
          <w:color w:val="auto"/>
          <w:spacing w:val="8"/>
          <w:szCs w:val="21"/>
          <w:highlight w:val="none"/>
        </w:rPr>
      </w:pPr>
      <w:r>
        <w:rPr>
          <w:rFonts w:hint="eastAsia" w:ascii="宋体" w:hAnsi="宋体"/>
          <w:color w:val="auto"/>
          <w:spacing w:val="8"/>
          <w:szCs w:val="21"/>
          <w:highlight w:val="none"/>
        </w:rPr>
        <w:t>本合同如发生纠纷，买卖双方应当及时协商解决，协商不成时，按以下第（①）项方式处理：①根据《中华人民共和国仲裁法》的规定向 安庆仲裁委员会 申请仲裁。②向________人民法院起诉。</w:t>
      </w:r>
    </w:p>
    <w:p>
      <w:pPr>
        <w:spacing w:line="360" w:lineRule="auto"/>
        <w:ind w:left="-178" w:leftChars="-85" w:firstLine="583" w:firstLineChars="257"/>
        <w:rPr>
          <w:rFonts w:ascii="宋体" w:hAnsi="宋体"/>
          <w:b/>
          <w:color w:val="auto"/>
          <w:spacing w:val="8"/>
          <w:szCs w:val="21"/>
          <w:highlight w:val="none"/>
        </w:rPr>
      </w:pPr>
      <w:r>
        <w:rPr>
          <w:rFonts w:hint="eastAsia" w:ascii="宋体" w:hAnsi="宋体"/>
          <w:b/>
          <w:color w:val="auto"/>
          <w:spacing w:val="8"/>
          <w:szCs w:val="21"/>
          <w:highlight w:val="none"/>
          <w:lang w:val="en-US" w:eastAsia="zh-CN"/>
        </w:rPr>
        <w:t>九</w:t>
      </w:r>
      <w:r>
        <w:rPr>
          <w:rFonts w:hint="eastAsia" w:ascii="宋体" w:hAnsi="宋体"/>
          <w:b/>
          <w:color w:val="auto"/>
          <w:spacing w:val="8"/>
          <w:szCs w:val="21"/>
          <w:highlight w:val="none"/>
        </w:rPr>
        <w:t>、</w:t>
      </w:r>
      <w:r>
        <w:rPr>
          <w:rFonts w:hint="eastAsia" w:ascii="宋体" w:hAnsi="宋体" w:cs="宋体"/>
          <w:b/>
          <w:color w:val="auto"/>
          <w:szCs w:val="21"/>
          <w:highlight w:val="none"/>
        </w:rPr>
        <w:t>本合同组成及解释先后顺序：</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成交</w:t>
      </w:r>
      <w:r>
        <w:rPr>
          <w:rFonts w:hint="eastAsia" w:ascii="宋体" w:hAnsi="宋体" w:cs="宋体"/>
          <w:color w:val="auto"/>
          <w:szCs w:val="21"/>
          <w:highlight w:val="none"/>
        </w:rPr>
        <w:t>通知书；</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比选</w:t>
      </w:r>
      <w:r>
        <w:rPr>
          <w:rFonts w:hint="eastAsia" w:ascii="宋体" w:hAnsi="宋体" w:cs="宋体"/>
          <w:color w:val="auto"/>
          <w:szCs w:val="21"/>
          <w:highlight w:val="none"/>
        </w:rPr>
        <w:t>文件；</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3、本合同文本；</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成交</w:t>
      </w:r>
      <w:r>
        <w:rPr>
          <w:rFonts w:hint="eastAsia" w:ascii="宋体" w:hAnsi="宋体" w:cs="宋体"/>
          <w:color w:val="auto"/>
          <w:szCs w:val="21"/>
          <w:highlight w:val="none"/>
        </w:rPr>
        <w:t>人的</w:t>
      </w:r>
      <w:r>
        <w:rPr>
          <w:rFonts w:hint="eastAsia" w:ascii="宋体" w:hAnsi="宋体" w:cs="宋体"/>
          <w:color w:val="auto"/>
          <w:szCs w:val="21"/>
          <w:highlight w:val="none"/>
          <w:lang w:val="en-US" w:eastAsia="zh-CN"/>
        </w:rPr>
        <w:t>参选</w:t>
      </w:r>
      <w:r>
        <w:rPr>
          <w:rFonts w:hint="eastAsia" w:ascii="宋体" w:hAnsi="宋体" w:cs="宋体"/>
          <w:color w:val="auto"/>
          <w:szCs w:val="21"/>
          <w:highlight w:val="none"/>
        </w:rPr>
        <w:t>文件；　</w:t>
      </w:r>
    </w:p>
    <w:p>
      <w:pPr>
        <w:tabs>
          <w:tab w:val="left" w:pos="3640"/>
        </w:tabs>
        <w:autoSpaceDE w:val="0"/>
        <w:autoSpaceDN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5、其他补充</w:t>
      </w:r>
      <w:r>
        <w:rPr>
          <w:rFonts w:hint="eastAsia" w:ascii="宋体" w:hAnsi="宋体" w:cs="宋体"/>
          <w:color w:val="auto"/>
          <w:kern w:val="0"/>
          <w:szCs w:val="21"/>
          <w:highlight w:val="none"/>
        </w:rPr>
        <w:t>约定</w:t>
      </w:r>
      <w:r>
        <w:rPr>
          <w:rFonts w:hint="eastAsia" w:ascii="宋体" w:hAnsi="宋体" w:cs="宋体"/>
          <w:color w:val="auto"/>
          <w:szCs w:val="21"/>
          <w:highlight w:val="none"/>
        </w:rPr>
        <w:t>事项。</w:t>
      </w:r>
    </w:p>
    <w:p>
      <w:pPr>
        <w:spacing w:line="360" w:lineRule="auto"/>
        <w:ind w:firstLine="413" w:firstLineChars="196"/>
        <w:rPr>
          <w:rFonts w:ascii="宋体" w:hAnsi="宋体"/>
          <w:b/>
          <w:color w:val="auto"/>
          <w:spacing w:val="8"/>
          <w:szCs w:val="21"/>
          <w:highlight w:val="none"/>
          <w:u w:val="single"/>
        </w:rPr>
      </w:pPr>
      <w:r>
        <w:rPr>
          <w:rFonts w:hint="eastAsia" w:ascii="宋体" w:hAnsi="宋体" w:cs="宋体"/>
          <w:b/>
          <w:color w:val="auto"/>
          <w:szCs w:val="21"/>
          <w:highlight w:val="none"/>
        </w:rPr>
        <w:t>十、其他</w:t>
      </w:r>
      <w:r>
        <w:rPr>
          <w:rFonts w:hint="eastAsia" w:ascii="宋体" w:hAnsi="宋体" w:cs="宋体"/>
          <w:b/>
          <w:bCs/>
          <w:color w:val="auto"/>
          <w:szCs w:val="21"/>
          <w:highlight w:val="none"/>
        </w:rPr>
        <w:t>约定</w:t>
      </w:r>
      <w:r>
        <w:rPr>
          <w:rFonts w:hint="eastAsia" w:ascii="宋体" w:hAnsi="宋体" w:cs="宋体"/>
          <w:b/>
          <w:color w:val="auto"/>
          <w:szCs w:val="21"/>
          <w:highlight w:val="none"/>
        </w:rPr>
        <w:t>事项：</w:t>
      </w:r>
      <w:r>
        <w:rPr>
          <w:rFonts w:hint="eastAsia" w:ascii="宋体" w:hAnsi="宋体"/>
          <w:color w:val="auto"/>
          <w:spacing w:val="8"/>
          <w:szCs w:val="21"/>
          <w:highlight w:val="none"/>
          <w:u w:val="single"/>
        </w:rPr>
        <w:t xml:space="preserve"> 　　　　　　　　　　　  </w:t>
      </w:r>
      <w:r>
        <w:rPr>
          <w:rFonts w:hint="eastAsia" w:ascii="宋体" w:hAnsi="宋体"/>
          <w:b/>
          <w:color w:val="auto"/>
          <w:spacing w:val="8"/>
          <w:szCs w:val="21"/>
          <w:highlight w:val="none"/>
          <w:u w:val="single"/>
        </w:rPr>
        <w:t xml:space="preserve">                                 </w:t>
      </w:r>
    </w:p>
    <w:p>
      <w:pPr>
        <w:spacing w:line="360" w:lineRule="auto"/>
        <w:ind w:left="-178" w:leftChars="-85" w:firstLine="177" w:firstLineChars="78"/>
        <w:rPr>
          <w:rFonts w:ascii="宋体" w:hAnsi="宋体"/>
          <w:color w:val="auto"/>
          <w:spacing w:val="8"/>
          <w:szCs w:val="21"/>
          <w:highlight w:val="none"/>
          <w:u w:val="single"/>
        </w:rPr>
      </w:pPr>
      <w:r>
        <w:rPr>
          <w:rFonts w:hint="eastAsia" w:ascii="宋体" w:hAnsi="宋体"/>
          <w:b/>
          <w:color w:val="auto"/>
          <w:spacing w:val="8"/>
          <w:szCs w:val="21"/>
          <w:highlight w:val="none"/>
          <w:u w:val="single"/>
        </w:rPr>
        <w:t xml:space="preserve">                                                       </w:t>
      </w:r>
      <w:r>
        <w:rPr>
          <w:rFonts w:hint="eastAsia" w:ascii="宋体" w:hAnsi="宋体"/>
          <w:color w:val="auto"/>
          <w:spacing w:val="8"/>
          <w:szCs w:val="21"/>
          <w:highlight w:val="none"/>
          <w:u w:val="single"/>
        </w:rPr>
        <w:t xml:space="preserve">                    </w:t>
      </w:r>
    </w:p>
    <w:p>
      <w:pPr>
        <w:spacing w:line="360" w:lineRule="auto"/>
        <w:ind w:left="-178" w:leftChars="-85" w:firstLine="176" w:firstLineChars="78"/>
        <w:rPr>
          <w:rFonts w:ascii="宋体" w:hAnsi="宋体"/>
          <w:color w:val="auto"/>
          <w:spacing w:val="8"/>
          <w:szCs w:val="21"/>
          <w:highlight w:val="none"/>
          <w:u w:val="single"/>
        </w:rPr>
      </w:pPr>
      <w:r>
        <w:rPr>
          <w:rFonts w:hint="eastAsia" w:ascii="宋体" w:hAnsi="宋体"/>
          <w:color w:val="auto"/>
          <w:spacing w:val="8"/>
          <w:szCs w:val="21"/>
          <w:highlight w:val="none"/>
          <w:u w:val="single"/>
        </w:rPr>
        <w:t xml:space="preserve">                                                                           </w:t>
      </w:r>
    </w:p>
    <w:p>
      <w:pPr>
        <w:tabs>
          <w:tab w:val="left" w:pos="3640"/>
        </w:tabs>
        <w:autoSpaceDE w:val="0"/>
        <w:autoSpaceDN w:val="0"/>
        <w:spacing w:line="360" w:lineRule="auto"/>
        <w:ind w:firstLine="420" w:firstLineChars="200"/>
        <w:rPr>
          <w:rFonts w:ascii="宋体" w:hAnsi="宋体" w:cs="宋体"/>
          <w:color w:val="auto"/>
          <w:szCs w:val="21"/>
          <w:highlight w:val="none"/>
        </w:rPr>
      </w:pP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 xml:space="preserve">买  方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卖   方                         </w:t>
      </w: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采购人（盖章）：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中标人（盖章）：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法人代表：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联系人：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tabs>
          <w:tab w:val="left" w:pos="3640"/>
        </w:tabs>
        <w:autoSpaceDE w:val="0"/>
        <w:autoSpaceDN w:val="0"/>
        <w:spacing w:line="480" w:lineRule="auto"/>
        <w:rPr>
          <w:rFonts w:hint="eastAsia" w:ascii="宋体" w:hAnsi="宋体" w:cs="宋体"/>
          <w:color w:val="auto"/>
          <w:szCs w:val="21"/>
          <w:highlight w:val="none"/>
        </w:rPr>
      </w:pPr>
      <w:r>
        <w:rPr>
          <w:rFonts w:hint="eastAsia" w:ascii="宋体" w:hAnsi="宋体" w:cs="宋体"/>
          <w:color w:val="auto"/>
          <w:szCs w:val="21"/>
          <w:highlight w:val="none"/>
        </w:rPr>
        <w:t xml:space="preserve">年   月    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年   月    日          </w:t>
      </w: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pStyle w:val="80"/>
        <w:rPr>
          <w:rFonts w:hint="eastAsia"/>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hint="eastAsia" w:ascii="宋体" w:hAnsi="宋体" w:cs="宋体"/>
          <w:color w:val="auto"/>
          <w:szCs w:val="21"/>
          <w:highlight w:val="none"/>
        </w:rPr>
      </w:pPr>
    </w:p>
    <w:p>
      <w:pPr>
        <w:tabs>
          <w:tab w:val="left" w:pos="3640"/>
        </w:tabs>
        <w:autoSpaceDE w:val="0"/>
        <w:autoSpaceDN w:val="0"/>
        <w:spacing w:line="480" w:lineRule="auto"/>
        <w:rPr>
          <w:rFonts w:ascii="宋体" w:hAnsi="宋体" w:cs="宋体"/>
          <w:color w:val="auto"/>
          <w:szCs w:val="21"/>
          <w:highlight w:val="none"/>
        </w:rPr>
      </w:pPr>
      <w:r>
        <w:rPr>
          <w:rFonts w:hint="eastAsia" w:ascii="宋体" w:hAnsi="宋体" w:cs="宋体"/>
          <w:color w:val="auto"/>
          <w:szCs w:val="21"/>
          <w:highlight w:val="none"/>
        </w:rPr>
        <w:t xml:space="preserve">         </w:t>
      </w:r>
    </w:p>
    <w:p>
      <w:pPr>
        <w:pStyle w:val="5"/>
        <w:spacing w:before="62" w:beforeLines="20" w:after="62" w:afterLines="20" w:line="480" w:lineRule="exact"/>
        <w:ind w:firstLine="0" w:firstLineChars="0"/>
        <w:jc w:val="center"/>
        <w:outlineLvl w:val="0"/>
        <w:rPr>
          <w:rFonts w:hint="eastAsia" w:ascii="Arial" w:hAnsi="Arial"/>
          <w:kern w:val="2"/>
          <w:sz w:val="32"/>
          <w:szCs w:val="32"/>
          <w:highlight w:val="none"/>
        </w:rPr>
      </w:pPr>
      <w:bookmarkStart w:id="88" w:name="_Toc24927"/>
      <w:r>
        <w:rPr>
          <w:rFonts w:hint="eastAsia" w:ascii="Arial" w:hAnsi="Arial"/>
          <w:kern w:val="2"/>
          <w:sz w:val="32"/>
          <w:szCs w:val="32"/>
          <w:highlight w:val="none"/>
          <w:lang w:val="zh-CN"/>
        </w:rPr>
        <w:t>第</w:t>
      </w:r>
      <w:r>
        <w:rPr>
          <w:rFonts w:hint="eastAsia" w:ascii="Arial" w:hAnsi="Arial"/>
          <w:kern w:val="2"/>
          <w:sz w:val="32"/>
          <w:szCs w:val="32"/>
          <w:highlight w:val="none"/>
          <w:lang w:val="en-US" w:eastAsia="zh-CN"/>
        </w:rPr>
        <w:t>五</w:t>
      </w:r>
      <w:r>
        <w:rPr>
          <w:rFonts w:hint="eastAsia" w:ascii="Arial" w:hAnsi="Arial"/>
          <w:kern w:val="2"/>
          <w:sz w:val="32"/>
          <w:szCs w:val="32"/>
          <w:highlight w:val="none"/>
          <w:lang w:val="zh-CN"/>
        </w:rPr>
        <w:t xml:space="preserve">章  </w:t>
      </w:r>
      <w:bookmarkEnd w:id="84"/>
      <w:bookmarkEnd w:id="85"/>
      <w:bookmarkEnd w:id="86"/>
      <w:bookmarkEnd w:id="87"/>
      <w:bookmarkStart w:id="89" w:name="_Toc26873"/>
      <w:bookmarkStart w:id="90" w:name="_Toc54884158"/>
      <w:r>
        <w:rPr>
          <w:rFonts w:hint="eastAsia" w:ascii="Arial" w:hAnsi="Arial"/>
          <w:kern w:val="2"/>
          <w:sz w:val="32"/>
          <w:szCs w:val="32"/>
          <w:highlight w:val="none"/>
          <w:lang w:eastAsia="zh-CN"/>
        </w:rPr>
        <w:t>参选文件</w:t>
      </w:r>
      <w:r>
        <w:rPr>
          <w:rFonts w:hint="eastAsia" w:ascii="Arial" w:hAnsi="Arial"/>
          <w:kern w:val="2"/>
          <w:sz w:val="32"/>
          <w:szCs w:val="32"/>
          <w:highlight w:val="none"/>
        </w:rPr>
        <w:t>格式</w:t>
      </w:r>
      <w:bookmarkEnd w:id="88"/>
      <w:bookmarkEnd w:id="89"/>
      <w:bookmarkEnd w:id="90"/>
    </w:p>
    <w:p>
      <w:pPr>
        <w:spacing w:line="360" w:lineRule="auto"/>
        <w:jc w:val="center"/>
        <w:rPr>
          <w:rFonts w:ascii="仿宋" w:hAnsi="仿宋" w:eastAsia="仿宋"/>
          <w:b/>
          <w:color w:val="000000"/>
          <w:spacing w:val="20"/>
          <w:sz w:val="36"/>
          <w:szCs w:val="36"/>
          <w:highlight w:val="none"/>
          <w:u w:val="single"/>
        </w:rPr>
      </w:pPr>
    </w:p>
    <w:p>
      <w:pPr>
        <w:spacing w:line="360" w:lineRule="auto"/>
        <w:jc w:val="center"/>
        <w:rPr>
          <w:rFonts w:ascii="仿宋" w:hAnsi="仿宋" w:eastAsia="仿宋"/>
          <w:b/>
          <w:color w:val="000000"/>
          <w:spacing w:val="20"/>
          <w:sz w:val="36"/>
          <w:szCs w:val="36"/>
          <w:highlight w:val="none"/>
        </w:rPr>
      </w:pPr>
      <w:r>
        <w:rPr>
          <w:rFonts w:hint="eastAsia" w:ascii="仿宋" w:hAnsi="仿宋" w:eastAsia="仿宋"/>
          <w:b/>
          <w:color w:val="000000"/>
          <w:spacing w:val="20"/>
          <w:sz w:val="36"/>
          <w:szCs w:val="36"/>
          <w:highlight w:val="none"/>
          <w:u w:val="single"/>
        </w:rPr>
        <w:t xml:space="preserve">                            </w:t>
      </w:r>
      <w:r>
        <w:rPr>
          <w:rFonts w:hint="eastAsia" w:ascii="仿宋" w:hAnsi="仿宋" w:eastAsia="仿宋"/>
          <w:b/>
          <w:spacing w:val="20"/>
          <w:sz w:val="36"/>
          <w:szCs w:val="36"/>
          <w:highlight w:val="none"/>
        </w:rPr>
        <w:t>（项目名称）</w:t>
      </w:r>
    </w:p>
    <w:p>
      <w:pPr>
        <w:spacing w:line="360" w:lineRule="auto"/>
        <w:rPr>
          <w:rFonts w:ascii="宋体" w:hAnsi="宋体"/>
          <w:color w:val="000000"/>
          <w:sz w:val="24"/>
          <w:highlight w:val="none"/>
        </w:rPr>
      </w:pPr>
    </w:p>
    <w:p>
      <w:pPr>
        <w:spacing w:line="360" w:lineRule="auto"/>
        <w:rPr>
          <w:rFonts w:ascii="宋体" w:hAnsi="宋体"/>
          <w:color w:val="000000"/>
          <w:sz w:val="24"/>
          <w:highlight w:val="none"/>
        </w:rPr>
      </w:pPr>
    </w:p>
    <w:p>
      <w:pPr>
        <w:spacing w:line="900" w:lineRule="auto"/>
        <w:jc w:val="center"/>
        <w:rPr>
          <w:rFonts w:hint="eastAsia" w:ascii="宋体" w:hAnsi="宋体"/>
          <w:b/>
          <w:color w:val="000000"/>
          <w:sz w:val="96"/>
          <w:szCs w:val="72"/>
          <w:highlight w:val="none"/>
          <w:lang w:val="en-US" w:eastAsia="zh-CN"/>
        </w:rPr>
      </w:pPr>
      <w:r>
        <w:rPr>
          <w:rFonts w:hint="eastAsia" w:ascii="宋体" w:hAnsi="宋体"/>
          <w:b/>
          <w:color w:val="000000"/>
          <w:sz w:val="96"/>
          <w:szCs w:val="72"/>
          <w:highlight w:val="none"/>
          <w:lang w:val="en-US" w:eastAsia="zh-CN"/>
        </w:rPr>
        <w:t>参</w:t>
      </w:r>
    </w:p>
    <w:p>
      <w:pPr>
        <w:spacing w:line="900" w:lineRule="auto"/>
        <w:jc w:val="center"/>
        <w:rPr>
          <w:rFonts w:hint="default" w:ascii="宋体" w:hAnsi="宋体" w:eastAsia="宋体"/>
          <w:b/>
          <w:color w:val="000000"/>
          <w:sz w:val="96"/>
          <w:szCs w:val="72"/>
          <w:highlight w:val="none"/>
          <w:lang w:val="en-US" w:eastAsia="zh-CN"/>
        </w:rPr>
      </w:pPr>
      <w:r>
        <w:rPr>
          <w:rFonts w:hint="eastAsia" w:ascii="宋体" w:hAnsi="宋体"/>
          <w:b/>
          <w:color w:val="000000"/>
          <w:sz w:val="96"/>
          <w:szCs w:val="72"/>
          <w:highlight w:val="none"/>
          <w:lang w:val="en-US" w:eastAsia="zh-CN"/>
        </w:rPr>
        <w:t>选</w:t>
      </w:r>
    </w:p>
    <w:p>
      <w:pPr>
        <w:spacing w:line="900" w:lineRule="auto"/>
        <w:jc w:val="center"/>
        <w:rPr>
          <w:rFonts w:ascii="宋体" w:hAnsi="宋体"/>
          <w:b/>
          <w:color w:val="000000"/>
          <w:sz w:val="96"/>
          <w:szCs w:val="72"/>
          <w:highlight w:val="none"/>
        </w:rPr>
      </w:pPr>
      <w:r>
        <w:rPr>
          <w:rFonts w:hint="eastAsia" w:ascii="宋体" w:hAnsi="宋体"/>
          <w:b/>
          <w:color w:val="000000"/>
          <w:sz w:val="96"/>
          <w:szCs w:val="72"/>
          <w:highlight w:val="none"/>
        </w:rPr>
        <w:t>文</w:t>
      </w:r>
    </w:p>
    <w:p>
      <w:pPr>
        <w:spacing w:line="900" w:lineRule="auto"/>
        <w:jc w:val="center"/>
        <w:rPr>
          <w:rFonts w:hint="eastAsia" w:ascii="宋体" w:hAnsi="宋体"/>
          <w:b/>
          <w:color w:val="000000"/>
          <w:sz w:val="96"/>
          <w:szCs w:val="72"/>
          <w:highlight w:val="none"/>
        </w:rPr>
      </w:pPr>
      <w:r>
        <w:rPr>
          <w:rFonts w:hint="eastAsia" w:ascii="宋体" w:hAnsi="宋体"/>
          <w:b/>
          <w:color w:val="000000"/>
          <w:sz w:val="96"/>
          <w:szCs w:val="72"/>
          <w:highlight w:val="none"/>
        </w:rPr>
        <w:t>件</w:t>
      </w:r>
    </w:p>
    <w:p>
      <w:pPr>
        <w:pStyle w:val="81"/>
        <w:rPr>
          <w:highlight w:val="none"/>
        </w:rPr>
      </w:pPr>
    </w:p>
    <w:p>
      <w:pPr>
        <w:spacing w:line="360" w:lineRule="auto"/>
        <w:rPr>
          <w:rFonts w:ascii="宋体" w:hAnsi="宋体"/>
          <w:color w:val="000000"/>
          <w:sz w:val="24"/>
          <w:highlight w:val="none"/>
        </w:rPr>
      </w:pPr>
    </w:p>
    <w:p>
      <w:pPr>
        <w:spacing w:line="360" w:lineRule="auto"/>
        <w:ind w:firstLine="148" w:firstLineChars="49"/>
        <w:rPr>
          <w:rFonts w:ascii="宋体" w:hAnsi="宋体"/>
          <w:b/>
          <w:color w:val="000000"/>
          <w:sz w:val="30"/>
          <w:szCs w:val="30"/>
          <w:highlight w:val="none"/>
        </w:rPr>
      </w:pPr>
      <w:r>
        <w:rPr>
          <w:rFonts w:hint="eastAsia" w:ascii="宋体" w:hAnsi="宋体"/>
          <w:b/>
          <w:color w:val="000000"/>
          <w:sz w:val="30"/>
          <w:szCs w:val="30"/>
          <w:highlight w:val="none"/>
        </w:rPr>
        <w:t xml:space="preserve">采购人名称： </w:t>
      </w:r>
      <w:r>
        <w:rPr>
          <w:rFonts w:hint="eastAsia" w:ascii="宋体" w:hAnsi="宋体"/>
          <w:b/>
          <w:color w:val="000000"/>
          <w:sz w:val="30"/>
          <w:szCs w:val="30"/>
          <w:highlight w:val="none"/>
          <w:u w:val="single"/>
        </w:rPr>
        <w:t xml:space="preserve">                                             </w:t>
      </w:r>
    </w:p>
    <w:p>
      <w:pPr>
        <w:spacing w:line="360" w:lineRule="auto"/>
        <w:rPr>
          <w:rFonts w:ascii="宋体" w:hAnsi="宋体"/>
          <w:b/>
          <w:color w:val="000000"/>
          <w:sz w:val="30"/>
          <w:szCs w:val="30"/>
          <w:highlight w:val="none"/>
        </w:rPr>
      </w:pPr>
    </w:p>
    <w:p>
      <w:pPr>
        <w:spacing w:line="360" w:lineRule="auto"/>
        <w:ind w:firstLine="148" w:firstLineChars="49"/>
        <w:rPr>
          <w:rFonts w:hint="eastAsia" w:ascii="宋体" w:hAnsi="宋体"/>
          <w:b/>
          <w:color w:val="000000"/>
          <w:sz w:val="30"/>
          <w:szCs w:val="30"/>
          <w:highlight w:val="none"/>
          <w:u w:val="single"/>
        </w:rPr>
      </w:pPr>
      <w:r>
        <w:rPr>
          <w:rFonts w:hint="eastAsia" w:ascii="宋体" w:hAnsi="宋体"/>
          <w:b/>
          <w:color w:val="000000"/>
          <w:sz w:val="30"/>
          <w:szCs w:val="30"/>
          <w:highlight w:val="none"/>
          <w:lang w:eastAsia="zh-CN"/>
        </w:rPr>
        <w:t>参选人</w:t>
      </w:r>
      <w:r>
        <w:rPr>
          <w:rFonts w:hint="eastAsia" w:ascii="宋体" w:hAnsi="宋体"/>
          <w:b/>
          <w:color w:val="000000"/>
          <w:sz w:val="30"/>
          <w:szCs w:val="30"/>
          <w:highlight w:val="none"/>
        </w:rPr>
        <w:t xml:space="preserve">名称： </w:t>
      </w:r>
      <w:r>
        <w:rPr>
          <w:rFonts w:hint="eastAsia" w:ascii="宋体" w:hAnsi="宋体"/>
          <w:b/>
          <w:color w:val="000000"/>
          <w:sz w:val="30"/>
          <w:szCs w:val="30"/>
          <w:highlight w:val="none"/>
          <w:u w:val="single"/>
        </w:rPr>
        <w:t xml:space="preserve">                                     （盖 章）</w:t>
      </w:r>
    </w:p>
    <w:p>
      <w:pPr>
        <w:pStyle w:val="81"/>
        <w:rPr>
          <w:highlight w:val="none"/>
        </w:rPr>
      </w:pPr>
    </w:p>
    <w:p>
      <w:pPr>
        <w:spacing w:line="360" w:lineRule="auto"/>
        <w:ind w:firstLine="148" w:firstLineChars="49"/>
        <w:rPr>
          <w:rFonts w:ascii="宋体"/>
          <w:b/>
          <w:sz w:val="30"/>
          <w:szCs w:val="30"/>
          <w:highlight w:val="none"/>
        </w:rPr>
      </w:pPr>
      <w:r>
        <w:rPr>
          <w:rFonts w:hint="eastAsia" w:ascii="宋体" w:hAnsi="宋体" w:cs="宋体"/>
          <w:b/>
          <w:color w:val="auto"/>
          <w:sz w:val="30"/>
          <w:szCs w:val="30"/>
          <w:highlight w:val="none"/>
        </w:rPr>
        <w:t>法定代表人</w:t>
      </w:r>
      <w:r>
        <w:rPr>
          <w:rFonts w:hint="eastAsia" w:ascii="宋体" w:hAnsi="宋体" w:cs="宋体"/>
          <w:b/>
          <w:color w:val="auto"/>
          <w:sz w:val="30"/>
          <w:szCs w:val="30"/>
          <w:highlight w:val="none"/>
          <w:lang w:val="en-US" w:eastAsia="zh-CN"/>
        </w:rPr>
        <w:t>或委托代理人</w:t>
      </w:r>
      <w:r>
        <w:rPr>
          <w:rFonts w:hint="eastAsia" w:ascii="宋体" w:hAnsi="宋体" w:cs="宋体"/>
          <w:b/>
          <w:color w:val="auto"/>
          <w:sz w:val="30"/>
          <w:szCs w:val="30"/>
          <w:highlight w:val="none"/>
        </w:rPr>
        <w:t>：</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u w:val="single"/>
          <w:lang w:val="en-US" w:eastAsia="zh-CN"/>
        </w:rPr>
        <w:t xml:space="preserve">        </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u w:val="single"/>
          <w:lang w:val="en-US" w:eastAsia="zh-CN"/>
        </w:rPr>
        <w:t xml:space="preserve">  </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u w:val="single"/>
          <w:lang w:val="en-US" w:eastAsia="zh-CN"/>
        </w:rPr>
        <w:t>签字或</w:t>
      </w:r>
      <w:r>
        <w:rPr>
          <w:rFonts w:hint="eastAsia" w:ascii="宋体" w:hAnsi="宋体" w:cs="宋体"/>
          <w:b/>
          <w:color w:val="auto"/>
          <w:sz w:val="30"/>
          <w:szCs w:val="30"/>
          <w:highlight w:val="none"/>
          <w:u w:val="single"/>
        </w:rPr>
        <w:t>盖章)</w:t>
      </w:r>
    </w:p>
    <w:p>
      <w:pPr>
        <w:spacing w:line="360" w:lineRule="auto"/>
        <w:rPr>
          <w:rFonts w:ascii="仿宋_GB2312" w:eastAsia="仿宋_GB2312"/>
          <w:sz w:val="30"/>
          <w:szCs w:val="30"/>
          <w:highlight w:val="none"/>
        </w:rPr>
      </w:pPr>
    </w:p>
    <w:p>
      <w:pPr>
        <w:spacing w:line="480" w:lineRule="exact"/>
        <w:jc w:val="center"/>
        <w:rPr>
          <w:rFonts w:ascii="宋体" w:hAnsi="宋体"/>
          <w:b/>
          <w:sz w:val="30"/>
          <w:szCs w:val="30"/>
          <w:highlight w:val="none"/>
        </w:rPr>
      </w:pPr>
      <w:r>
        <w:rPr>
          <w:rFonts w:hint="eastAsia" w:ascii="宋体" w:hAnsi="宋体"/>
          <w:b/>
          <w:sz w:val="30"/>
          <w:szCs w:val="30"/>
          <w:highlight w:val="none"/>
        </w:rPr>
        <w:t>日期：</w:t>
      </w:r>
      <w:r>
        <w:rPr>
          <w:rFonts w:ascii="宋体" w:hAnsi="宋体"/>
          <w:b/>
          <w:sz w:val="30"/>
          <w:szCs w:val="30"/>
          <w:highlight w:val="none"/>
          <w:u w:val="single"/>
        </w:rPr>
        <w:t xml:space="preserve">    </w:t>
      </w:r>
      <w:r>
        <w:rPr>
          <w:rFonts w:hint="eastAsia" w:ascii="宋体" w:hAnsi="宋体"/>
          <w:b/>
          <w:sz w:val="30"/>
          <w:szCs w:val="30"/>
          <w:highlight w:val="none"/>
        </w:rPr>
        <w:t>年</w:t>
      </w:r>
      <w:r>
        <w:rPr>
          <w:rFonts w:ascii="宋体" w:hAnsi="宋体"/>
          <w:b/>
          <w:sz w:val="30"/>
          <w:szCs w:val="30"/>
          <w:highlight w:val="none"/>
          <w:u w:val="single"/>
        </w:rPr>
        <w:t xml:space="preserve">     </w:t>
      </w:r>
      <w:r>
        <w:rPr>
          <w:rFonts w:hint="eastAsia" w:ascii="宋体" w:hAnsi="宋体"/>
          <w:b/>
          <w:sz w:val="30"/>
          <w:szCs w:val="30"/>
          <w:highlight w:val="none"/>
        </w:rPr>
        <w:t>月</w:t>
      </w:r>
      <w:r>
        <w:rPr>
          <w:rFonts w:ascii="宋体" w:hAnsi="宋体"/>
          <w:b/>
          <w:sz w:val="30"/>
          <w:szCs w:val="30"/>
          <w:highlight w:val="none"/>
          <w:u w:val="single"/>
        </w:rPr>
        <w:t xml:space="preserve">    </w:t>
      </w:r>
      <w:r>
        <w:rPr>
          <w:rFonts w:hint="eastAsia" w:ascii="宋体" w:hAnsi="宋体"/>
          <w:b/>
          <w:sz w:val="30"/>
          <w:szCs w:val="30"/>
          <w:highlight w:val="none"/>
        </w:rPr>
        <w:t>日</w:t>
      </w:r>
    </w:p>
    <w:p>
      <w:pPr>
        <w:spacing w:line="480" w:lineRule="exact"/>
        <w:jc w:val="center"/>
        <w:rPr>
          <w:rFonts w:ascii="宋体" w:hAnsi="宋体"/>
          <w:b/>
          <w:sz w:val="30"/>
          <w:szCs w:val="30"/>
          <w:highlight w:val="none"/>
        </w:rPr>
      </w:pPr>
    </w:p>
    <w:p>
      <w:pPr>
        <w:spacing w:line="480" w:lineRule="exact"/>
        <w:rPr>
          <w:rFonts w:ascii="黑体" w:eastAsia="黑体"/>
          <w:b/>
          <w:bCs/>
          <w:szCs w:val="21"/>
          <w:highlight w:val="none"/>
        </w:rPr>
      </w:pPr>
    </w:p>
    <w:p>
      <w:pPr>
        <w:jc w:val="center"/>
        <w:rPr>
          <w:rFonts w:ascii="宋体" w:cs="宋体"/>
          <w:b/>
          <w:sz w:val="30"/>
          <w:szCs w:val="30"/>
          <w:highlight w:val="none"/>
        </w:rPr>
      </w:pPr>
      <w:r>
        <w:rPr>
          <w:rFonts w:hint="eastAsia" w:ascii="宋体" w:hAnsi="宋体" w:cs="宋体"/>
          <w:b/>
          <w:sz w:val="30"/>
          <w:szCs w:val="30"/>
          <w:highlight w:val="none"/>
        </w:rPr>
        <w:t>目</w:t>
      </w:r>
      <w:r>
        <w:rPr>
          <w:rFonts w:ascii="宋体" w:hAnsi="宋体" w:cs="宋体"/>
          <w:b/>
          <w:sz w:val="30"/>
          <w:szCs w:val="30"/>
          <w:highlight w:val="none"/>
        </w:rPr>
        <w:t xml:space="preserve"> </w:t>
      </w:r>
      <w:r>
        <w:rPr>
          <w:rFonts w:hint="eastAsia" w:ascii="宋体" w:hAnsi="宋体" w:cs="宋体"/>
          <w:b/>
          <w:sz w:val="30"/>
          <w:szCs w:val="30"/>
          <w:highlight w:val="none"/>
        </w:rPr>
        <w:t>录</w:t>
      </w:r>
    </w:p>
    <w:p>
      <w:pPr>
        <w:spacing w:line="480" w:lineRule="auto"/>
        <w:ind w:firstLine="480" w:firstLineChars="200"/>
        <w:rPr>
          <w:rFonts w:ascii="宋体" w:hAnsi="宋体"/>
          <w:color w:val="000000"/>
          <w:sz w:val="24"/>
          <w:highlight w:val="none"/>
        </w:rPr>
      </w:pPr>
      <w:r>
        <w:rPr>
          <w:rFonts w:hint="eastAsia" w:ascii="宋体" w:hAnsi="宋体"/>
          <w:color w:val="000000"/>
          <w:sz w:val="24"/>
          <w:highlight w:val="none"/>
        </w:rPr>
        <w:t>一、投标函</w:t>
      </w:r>
    </w:p>
    <w:p>
      <w:pPr>
        <w:spacing w:line="480" w:lineRule="auto"/>
        <w:ind w:firstLine="480" w:firstLineChars="200"/>
        <w:rPr>
          <w:rFonts w:hint="eastAsia" w:ascii="宋体" w:hAnsi="宋体"/>
          <w:sz w:val="24"/>
          <w:highlight w:val="none"/>
        </w:rPr>
      </w:pPr>
      <w:r>
        <w:rPr>
          <w:rFonts w:hint="eastAsia" w:ascii="宋体" w:hAnsi="宋体"/>
          <w:sz w:val="24"/>
          <w:highlight w:val="none"/>
          <w:lang w:val="en-US" w:eastAsia="zh-CN"/>
        </w:rPr>
        <w:t>二</w:t>
      </w:r>
      <w:r>
        <w:rPr>
          <w:rFonts w:hint="eastAsia" w:ascii="宋体" w:hAnsi="宋体"/>
          <w:sz w:val="24"/>
          <w:highlight w:val="none"/>
        </w:rPr>
        <w:t>、相关证明文件</w:t>
      </w:r>
    </w:p>
    <w:p>
      <w:pPr>
        <w:pStyle w:val="81"/>
        <w:rPr>
          <w:highlight w:val="none"/>
        </w:rPr>
      </w:pPr>
    </w:p>
    <w:p>
      <w:pPr>
        <w:spacing w:line="480" w:lineRule="auto"/>
        <w:ind w:firstLine="480" w:firstLineChars="200"/>
        <w:rPr>
          <w:rFonts w:ascii="宋体" w:cs="宋体"/>
          <w:sz w:val="24"/>
          <w:highlight w:val="none"/>
        </w:rPr>
      </w:pPr>
    </w:p>
    <w:p>
      <w:pPr>
        <w:spacing w:line="360" w:lineRule="auto"/>
        <w:ind w:firstLine="480" w:firstLineChars="200"/>
        <w:rPr>
          <w:rFonts w:ascii="宋体" w:cs="宋体"/>
          <w:sz w:val="24"/>
          <w:highlight w:val="none"/>
        </w:rPr>
      </w:pPr>
    </w:p>
    <w:p>
      <w:pPr>
        <w:widowControl/>
        <w:jc w:val="left"/>
        <w:rPr>
          <w:rFonts w:ascii="宋体" w:cs="宋体"/>
          <w:sz w:val="24"/>
          <w:highlight w:val="none"/>
        </w:rPr>
      </w:pPr>
      <w:r>
        <w:rPr>
          <w:rFonts w:ascii="宋体" w:cs="宋体"/>
          <w:sz w:val="24"/>
          <w:highlight w:val="none"/>
        </w:rPr>
        <w:br w:type="page"/>
      </w:r>
    </w:p>
    <w:p>
      <w:pPr>
        <w:pStyle w:val="7"/>
        <w:jc w:val="center"/>
        <w:rPr>
          <w:color w:val="000000"/>
          <w:highlight w:val="none"/>
        </w:rPr>
      </w:pPr>
      <w:bookmarkStart w:id="91" w:name="_Toc54941342"/>
      <w:bookmarkStart w:id="92" w:name="_Toc476584433"/>
      <w:bookmarkStart w:id="93" w:name="_Toc22200"/>
      <w:r>
        <w:rPr>
          <w:rFonts w:hint="eastAsia" w:cs="宋体"/>
          <w:sz w:val="28"/>
          <w:szCs w:val="28"/>
          <w:highlight w:val="none"/>
        </w:rPr>
        <w:t>一、</w:t>
      </w:r>
      <w:bookmarkEnd w:id="91"/>
      <w:bookmarkEnd w:id="92"/>
      <w:r>
        <w:rPr>
          <w:rFonts w:hint="eastAsia"/>
          <w:color w:val="000000"/>
          <w:highlight w:val="none"/>
        </w:rPr>
        <w:t>投标函</w:t>
      </w:r>
      <w:bookmarkEnd w:id="93"/>
    </w:p>
    <w:p>
      <w:pPr>
        <w:tabs>
          <w:tab w:val="left" w:pos="5580"/>
        </w:tabs>
        <w:spacing w:before="120" w:line="360" w:lineRule="auto"/>
        <w:rPr>
          <w:rFonts w:hint="eastAsia" w:ascii="宋体" w:hAnsi="宋体"/>
          <w:color w:val="000000"/>
          <w:szCs w:val="21"/>
          <w:highlight w:val="none"/>
        </w:rPr>
      </w:pPr>
    </w:p>
    <w:p>
      <w:pPr>
        <w:tabs>
          <w:tab w:val="left" w:pos="5580"/>
        </w:tabs>
        <w:spacing w:before="120" w:line="360" w:lineRule="auto"/>
        <w:rPr>
          <w:rFonts w:ascii="宋体" w:hAnsi="宋体"/>
          <w:color w:val="000000"/>
          <w:szCs w:val="21"/>
          <w:highlight w:val="none"/>
        </w:rPr>
      </w:pPr>
      <w:r>
        <w:rPr>
          <w:rFonts w:hint="eastAsia" w:ascii="宋体" w:hAnsi="宋体"/>
          <w:color w:val="000000"/>
          <w:szCs w:val="21"/>
          <w:highlight w:val="none"/>
        </w:rPr>
        <w:t>致：</w:t>
      </w:r>
      <w:r>
        <w:rPr>
          <w:rFonts w:hint="eastAsia" w:ascii="宋体" w:hAnsi="宋体"/>
          <w:color w:val="000000"/>
          <w:szCs w:val="21"/>
          <w:highlight w:val="none"/>
          <w:u w:val="single"/>
        </w:rPr>
        <w:t xml:space="preserve"> 安庆职业技术学院 </w:t>
      </w:r>
      <w:r>
        <w:rPr>
          <w:rFonts w:hint="eastAsia" w:ascii="宋体" w:hAnsi="宋体"/>
          <w:color w:val="000000"/>
          <w:szCs w:val="21"/>
          <w:highlight w:val="none"/>
        </w:rPr>
        <w:t>（采购人名称）</w:t>
      </w:r>
    </w:p>
    <w:p>
      <w:pPr>
        <w:pStyle w:val="30"/>
        <w:tabs>
          <w:tab w:val="left" w:pos="5580"/>
        </w:tabs>
        <w:spacing w:line="360" w:lineRule="auto"/>
        <w:ind w:firstLine="420" w:firstLineChars="200"/>
        <w:rPr>
          <w:rFonts w:hAnsi="宋体"/>
          <w:color w:val="000000"/>
          <w:sz w:val="21"/>
          <w:szCs w:val="21"/>
          <w:highlight w:val="none"/>
        </w:rPr>
      </w:pPr>
      <w:r>
        <w:rPr>
          <w:rFonts w:hint="eastAsia" w:hAnsi="宋体"/>
          <w:color w:val="000000"/>
          <w:sz w:val="21"/>
          <w:szCs w:val="21"/>
          <w:highlight w:val="none"/>
        </w:rPr>
        <w:t>1、根据贵方</w:t>
      </w:r>
      <w:r>
        <w:rPr>
          <w:rFonts w:hint="eastAsia" w:hAnsi="宋体"/>
          <w:color w:val="000000"/>
          <w:sz w:val="21"/>
          <w:szCs w:val="21"/>
          <w:highlight w:val="none"/>
          <w:lang w:val="en-US" w:eastAsia="zh-CN"/>
        </w:rPr>
        <w:t>比选公告</w:t>
      </w:r>
      <w:r>
        <w:rPr>
          <w:rFonts w:hint="eastAsia" w:hAnsi="宋体"/>
          <w:color w:val="000000"/>
          <w:sz w:val="21"/>
          <w:szCs w:val="21"/>
          <w:highlight w:val="none"/>
        </w:rPr>
        <w:t>，我方决定参加贵方组织的</w:t>
      </w:r>
      <w:r>
        <w:rPr>
          <w:rFonts w:hint="eastAsia" w:hAnsi="宋体"/>
          <w:b/>
          <w:bCs/>
          <w:color w:val="000000"/>
          <w:sz w:val="21"/>
          <w:szCs w:val="21"/>
          <w:highlight w:val="none"/>
          <w:u w:val="single"/>
        </w:rPr>
        <w:t>安庆职业技术学院树木移栽工程施工</w:t>
      </w:r>
      <w:r>
        <w:rPr>
          <w:rFonts w:hint="eastAsia" w:hAnsi="宋体"/>
          <w:color w:val="000000"/>
          <w:sz w:val="21"/>
          <w:szCs w:val="21"/>
          <w:highlight w:val="none"/>
        </w:rPr>
        <w:t>项目的</w:t>
      </w:r>
      <w:r>
        <w:rPr>
          <w:rFonts w:hint="eastAsia" w:hAnsi="宋体"/>
          <w:color w:val="000000"/>
          <w:sz w:val="21"/>
          <w:szCs w:val="21"/>
          <w:highlight w:val="none"/>
          <w:lang w:val="en-US" w:eastAsia="zh-CN"/>
        </w:rPr>
        <w:t>比选</w:t>
      </w:r>
      <w:r>
        <w:rPr>
          <w:rFonts w:hint="eastAsia" w:hAnsi="宋体"/>
          <w:color w:val="000000"/>
          <w:sz w:val="21"/>
          <w:szCs w:val="21"/>
          <w:highlight w:val="none"/>
        </w:rPr>
        <w:t>活动。我方授权</w:t>
      </w:r>
      <w:r>
        <w:rPr>
          <w:rFonts w:hint="eastAsia" w:hAnsi="宋体"/>
          <w:color w:val="000000"/>
          <w:sz w:val="21"/>
          <w:szCs w:val="21"/>
          <w:highlight w:val="none"/>
          <w:u w:val="single"/>
        </w:rPr>
        <w:t xml:space="preserve">        </w:t>
      </w:r>
      <w:r>
        <w:rPr>
          <w:rFonts w:hint="eastAsia" w:hAnsi="宋体"/>
          <w:color w:val="000000"/>
          <w:sz w:val="21"/>
          <w:szCs w:val="21"/>
          <w:highlight w:val="none"/>
        </w:rPr>
        <w:t>(姓名和职务)代表我方</w:t>
      </w:r>
      <w:r>
        <w:rPr>
          <w:rFonts w:hint="eastAsia" w:hAnsi="宋体"/>
          <w:color w:val="000000"/>
          <w:sz w:val="21"/>
          <w:szCs w:val="21"/>
          <w:highlight w:val="none"/>
          <w:u w:val="single"/>
        </w:rPr>
        <w:t xml:space="preserve">                    </w:t>
      </w:r>
      <w:r>
        <w:rPr>
          <w:rFonts w:hint="eastAsia" w:hAnsi="宋体"/>
          <w:color w:val="000000"/>
          <w:sz w:val="21"/>
          <w:szCs w:val="21"/>
          <w:highlight w:val="none"/>
        </w:rPr>
        <w:t>（</w:t>
      </w:r>
      <w:r>
        <w:rPr>
          <w:rFonts w:hint="eastAsia" w:hAnsi="宋体"/>
          <w:color w:val="000000"/>
          <w:sz w:val="21"/>
          <w:szCs w:val="21"/>
          <w:highlight w:val="none"/>
          <w:lang w:eastAsia="zh-CN"/>
        </w:rPr>
        <w:t>参选人</w:t>
      </w:r>
      <w:r>
        <w:rPr>
          <w:rFonts w:hint="eastAsia" w:hAnsi="宋体"/>
          <w:color w:val="000000"/>
          <w:sz w:val="21"/>
          <w:szCs w:val="21"/>
          <w:highlight w:val="none"/>
        </w:rPr>
        <w:t>的名称）全权处理本项目投标的有关事宜。</w:t>
      </w:r>
    </w:p>
    <w:p>
      <w:pPr>
        <w:pStyle w:val="30"/>
        <w:tabs>
          <w:tab w:val="left" w:pos="5580"/>
        </w:tabs>
        <w:spacing w:line="360" w:lineRule="auto"/>
        <w:ind w:firstLine="420" w:firstLineChars="200"/>
        <w:rPr>
          <w:rFonts w:hint="default" w:hAnsi="宋体" w:eastAsia="宋体"/>
          <w:color w:val="000000"/>
          <w:sz w:val="21"/>
          <w:szCs w:val="21"/>
          <w:highlight w:val="none"/>
          <w:lang w:val="en-US" w:eastAsia="zh-CN"/>
        </w:rPr>
      </w:pPr>
      <w:r>
        <w:rPr>
          <w:rFonts w:hint="eastAsia" w:hAnsi="宋体"/>
          <w:color w:val="000000"/>
          <w:sz w:val="21"/>
          <w:szCs w:val="21"/>
          <w:highlight w:val="none"/>
        </w:rPr>
        <w:t>2、我方</w:t>
      </w:r>
      <w:r>
        <w:rPr>
          <w:rFonts w:hint="eastAsia" w:hAnsi="宋体"/>
          <w:color w:val="000000"/>
          <w:sz w:val="21"/>
          <w:szCs w:val="21"/>
          <w:highlight w:val="none"/>
          <w:lang w:val="en-US" w:eastAsia="zh-CN"/>
        </w:rPr>
        <w:t>充分了解并完全响应比选文件的全部内容，</w:t>
      </w:r>
      <w:r>
        <w:rPr>
          <w:rFonts w:hint="eastAsia" w:hAnsi="宋体"/>
          <w:color w:val="000000"/>
          <w:sz w:val="21"/>
          <w:szCs w:val="21"/>
          <w:highlight w:val="none"/>
        </w:rPr>
        <w:t>愿意按照</w:t>
      </w:r>
      <w:r>
        <w:rPr>
          <w:rFonts w:hint="eastAsia" w:hAnsi="宋体"/>
          <w:color w:val="000000"/>
          <w:sz w:val="21"/>
          <w:szCs w:val="21"/>
          <w:highlight w:val="none"/>
          <w:lang w:eastAsia="zh-CN"/>
        </w:rPr>
        <w:t>比选文件</w:t>
      </w:r>
      <w:r>
        <w:rPr>
          <w:rFonts w:hint="eastAsia" w:hAnsi="宋体"/>
          <w:color w:val="000000"/>
          <w:sz w:val="21"/>
          <w:szCs w:val="21"/>
          <w:highlight w:val="none"/>
        </w:rPr>
        <w:t>规定的各项要求，向采购人提供所需的</w:t>
      </w:r>
      <w:r>
        <w:rPr>
          <w:rFonts w:hint="eastAsia" w:hAnsi="宋体"/>
          <w:color w:val="000000"/>
          <w:sz w:val="21"/>
          <w:szCs w:val="21"/>
          <w:highlight w:val="none"/>
          <w:lang w:val="en-US" w:eastAsia="zh-CN"/>
        </w:rPr>
        <w:t>货物及服务</w:t>
      </w:r>
      <w:r>
        <w:rPr>
          <w:rFonts w:hint="eastAsia" w:hAnsi="宋体"/>
          <w:color w:val="000000"/>
          <w:sz w:val="21"/>
          <w:szCs w:val="21"/>
          <w:highlight w:val="none"/>
        </w:rPr>
        <w:t>，报价为人民币（大写）</w:t>
      </w:r>
      <w:r>
        <w:rPr>
          <w:rFonts w:hint="eastAsia" w:hAnsi="宋体"/>
          <w:color w:val="000000"/>
          <w:sz w:val="21"/>
          <w:szCs w:val="21"/>
          <w:highlight w:val="none"/>
          <w:u w:val="single"/>
        </w:rPr>
        <w:t xml:space="preserve">          </w:t>
      </w:r>
      <w:r>
        <w:rPr>
          <w:rFonts w:hint="eastAsia" w:hAnsi="宋体"/>
          <w:color w:val="000000"/>
          <w:sz w:val="21"/>
          <w:szCs w:val="21"/>
          <w:highlight w:val="none"/>
          <w:u w:val="none"/>
          <w:lang w:val="en-US" w:eastAsia="zh-CN"/>
        </w:rPr>
        <w:t>元，</w:t>
      </w:r>
      <w:r>
        <w:rPr>
          <w:rFonts w:hint="eastAsia" w:hAnsi="宋体"/>
          <w:color w:val="000000"/>
          <w:sz w:val="21"/>
          <w:szCs w:val="21"/>
          <w:highlight w:val="none"/>
        </w:rPr>
        <w:t>(小写)</w:t>
      </w:r>
      <w:r>
        <w:rPr>
          <w:rFonts w:hint="eastAsia" w:hAnsi="宋体"/>
          <w:color w:val="000000"/>
          <w:sz w:val="21"/>
          <w:szCs w:val="21"/>
          <w:highlight w:val="none"/>
          <w:u w:val="single"/>
        </w:rPr>
        <w:t xml:space="preserve">         </w:t>
      </w:r>
      <w:r>
        <w:rPr>
          <w:rFonts w:hint="eastAsia" w:hAnsi="宋体"/>
          <w:color w:val="000000"/>
          <w:sz w:val="21"/>
          <w:szCs w:val="21"/>
          <w:highlight w:val="none"/>
          <w:u w:val="none"/>
          <w:lang w:val="en-US" w:eastAsia="zh-CN"/>
        </w:rPr>
        <w:t>元</w:t>
      </w:r>
      <w:r>
        <w:rPr>
          <w:rFonts w:hint="eastAsia" w:hAnsi="宋体"/>
          <w:color w:val="000000"/>
          <w:sz w:val="21"/>
          <w:szCs w:val="21"/>
          <w:highlight w:val="none"/>
          <w:lang w:val="en-US" w:eastAsia="zh-CN"/>
        </w:rPr>
        <w:t>。</w:t>
      </w:r>
    </w:p>
    <w:p>
      <w:pPr>
        <w:pStyle w:val="30"/>
        <w:tabs>
          <w:tab w:val="left" w:pos="5580"/>
        </w:tabs>
        <w:spacing w:line="360" w:lineRule="auto"/>
        <w:ind w:firstLine="420" w:firstLineChars="200"/>
        <w:rPr>
          <w:rFonts w:hint="eastAsia" w:hAnsi="宋体"/>
          <w:color w:val="auto"/>
          <w:sz w:val="21"/>
          <w:szCs w:val="21"/>
          <w:highlight w:val="none"/>
          <w:u w:val="single"/>
          <w:lang w:val="en-US" w:eastAsia="zh-CN"/>
        </w:rPr>
      </w:pPr>
      <w:r>
        <w:rPr>
          <w:rFonts w:hint="eastAsia" w:hAnsi="宋体"/>
          <w:color w:val="000000"/>
          <w:sz w:val="21"/>
          <w:szCs w:val="21"/>
          <w:highlight w:val="none"/>
        </w:rPr>
        <w:t>3、一旦我方</w:t>
      </w:r>
      <w:r>
        <w:rPr>
          <w:rFonts w:hint="eastAsia" w:hAnsi="宋体"/>
          <w:color w:val="000000"/>
          <w:sz w:val="21"/>
          <w:szCs w:val="21"/>
          <w:highlight w:val="none"/>
          <w:lang w:val="en-US" w:eastAsia="zh-CN"/>
        </w:rPr>
        <w:t>成交</w:t>
      </w:r>
      <w:r>
        <w:rPr>
          <w:rFonts w:hint="eastAsia" w:hAnsi="宋体"/>
          <w:color w:val="000000"/>
          <w:sz w:val="21"/>
          <w:szCs w:val="21"/>
          <w:highlight w:val="none"/>
        </w:rPr>
        <w:t>，我方将严格履行合同规定的责任和义务，</w:t>
      </w:r>
      <w:r>
        <w:rPr>
          <w:rFonts w:hint="eastAsia" w:hAnsi="宋体"/>
          <w:color w:val="auto"/>
          <w:sz w:val="21"/>
          <w:szCs w:val="21"/>
          <w:highlight w:val="none"/>
        </w:rPr>
        <w:t>保证该项目的</w:t>
      </w:r>
      <w:r>
        <w:rPr>
          <w:rFonts w:hint="eastAsia" w:hAnsi="宋体"/>
          <w:color w:val="auto"/>
          <w:sz w:val="21"/>
          <w:szCs w:val="21"/>
          <w:highlight w:val="none"/>
          <w:lang w:val="en-US" w:eastAsia="zh-CN"/>
        </w:rPr>
        <w:t>工期</w:t>
      </w:r>
      <w:r>
        <w:rPr>
          <w:rFonts w:hint="eastAsia" w:hAnsi="宋体"/>
          <w:color w:val="auto"/>
          <w:sz w:val="21"/>
          <w:szCs w:val="21"/>
          <w:highlight w:val="none"/>
        </w:rPr>
        <w:t>为</w:t>
      </w:r>
      <w:r>
        <w:rPr>
          <w:rFonts w:hint="eastAsia" w:hAnsi="宋体"/>
          <w:color w:val="auto"/>
          <w:sz w:val="21"/>
          <w:szCs w:val="21"/>
          <w:highlight w:val="none"/>
          <w:u w:val="single"/>
          <w:lang w:val="en-US" w:eastAsia="zh-CN"/>
        </w:rPr>
        <w:t>施工期从合同签字生效后，10个日历天；养护期从工程竣工验收合格之日起12个月。</w:t>
      </w:r>
    </w:p>
    <w:p>
      <w:pPr>
        <w:pStyle w:val="30"/>
        <w:tabs>
          <w:tab w:val="left" w:pos="5580"/>
        </w:tabs>
        <w:spacing w:line="360" w:lineRule="auto"/>
        <w:ind w:firstLine="417" w:firstLineChars="199"/>
        <w:rPr>
          <w:rFonts w:hint="eastAsia" w:hAnsi="宋体"/>
          <w:color w:val="000000"/>
          <w:sz w:val="21"/>
          <w:szCs w:val="21"/>
          <w:highlight w:val="none"/>
          <w:lang w:val="en-US" w:eastAsia="zh-CN"/>
        </w:rPr>
      </w:pPr>
      <w:r>
        <w:rPr>
          <w:rFonts w:hint="eastAsia" w:hAnsi="宋体"/>
          <w:color w:val="000000"/>
          <w:sz w:val="21"/>
          <w:szCs w:val="21"/>
          <w:highlight w:val="none"/>
          <w:lang w:val="en-US" w:eastAsia="zh-CN"/>
        </w:rPr>
        <w:t>4、我方愿意提供贵方可能另外要求的、与比选有关的文件资料，并保证我方已提供和将要提供的文件是真实的、准确的。</w:t>
      </w:r>
    </w:p>
    <w:p>
      <w:pPr>
        <w:pStyle w:val="30"/>
        <w:tabs>
          <w:tab w:val="left" w:pos="5580"/>
        </w:tabs>
        <w:spacing w:line="360" w:lineRule="auto"/>
        <w:ind w:firstLine="420" w:firstLineChars="199"/>
        <w:rPr>
          <w:rFonts w:hAnsi="宋体"/>
          <w:b/>
          <w:bCs/>
          <w:color w:val="000000"/>
          <w:sz w:val="21"/>
          <w:szCs w:val="21"/>
          <w:highlight w:val="none"/>
        </w:rPr>
      </w:pPr>
      <w:r>
        <w:rPr>
          <w:rFonts w:hint="eastAsia" w:hAnsi="宋体"/>
          <w:b/>
          <w:bCs/>
          <w:color w:val="000000"/>
          <w:sz w:val="21"/>
          <w:szCs w:val="21"/>
          <w:highlight w:val="none"/>
          <w:lang w:val="en-US" w:eastAsia="zh-CN"/>
        </w:rPr>
        <w:t>5、我方承诺中选后提供的货物及服务完全响应本项目需求，否则将接受采购人取消中选资格等一切处罚。</w:t>
      </w:r>
    </w:p>
    <w:p>
      <w:pPr>
        <w:pStyle w:val="30"/>
        <w:tabs>
          <w:tab w:val="left" w:pos="5580"/>
        </w:tabs>
        <w:spacing w:line="360" w:lineRule="auto"/>
        <w:ind w:right="360" w:firstLine="3570" w:firstLineChars="1700"/>
        <w:rPr>
          <w:rFonts w:hAnsi="宋体"/>
          <w:color w:val="000000"/>
          <w:szCs w:val="21"/>
          <w:highlight w:val="none"/>
        </w:rPr>
      </w:pPr>
    </w:p>
    <w:p>
      <w:pPr>
        <w:pStyle w:val="30"/>
        <w:tabs>
          <w:tab w:val="left" w:pos="5580"/>
        </w:tabs>
        <w:spacing w:line="360" w:lineRule="auto"/>
        <w:ind w:right="360" w:firstLine="3570" w:firstLineChars="1700"/>
        <w:rPr>
          <w:rFonts w:hAnsi="宋体"/>
          <w:color w:val="000000"/>
          <w:szCs w:val="21"/>
          <w:highlight w:val="none"/>
        </w:rPr>
      </w:pPr>
    </w:p>
    <w:p>
      <w:pPr>
        <w:pStyle w:val="30"/>
        <w:tabs>
          <w:tab w:val="left" w:pos="5580"/>
        </w:tabs>
        <w:spacing w:line="360" w:lineRule="auto"/>
        <w:ind w:right="360" w:firstLine="3570" w:firstLineChars="1700"/>
        <w:rPr>
          <w:rFonts w:hAnsi="宋体"/>
          <w:color w:val="000000"/>
          <w:szCs w:val="21"/>
          <w:highlight w:val="none"/>
        </w:rPr>
      </w:pPr>
    </w:p>
    <w:p>
      <w:pPr>
        <w:pStyle w:val="30"/>
        <w:tabs>
          <w:tab w:val="left" w:pos="5580"/>
        </w:tabs>
        <w:spacing w:line="480" w:lineRule="auto"/>
        <w:ind w:right="360" w:firstLine="3570" w:firstLineChars="1700"/>
        <w:rPr>
          <w:rFonts w:hAnsi="宋体"/>
          <w:color w:val="000000"/>
          <w:sz w:val="21"/>
          <w:szCs w:val="21"/>
          <w:highlight w:val="none"/>
          <w:u w:val="single"/>
        </w:rPr>
      </w:pPr>
      <w:r>
        <w:rPr>
          <w:rFonts w:hint="eastAsia" w:hAnsi="宋体"/>
          <w:color w:val="000000"/>
          <w:sz w:val="21"/>
          <w:szCs w:val="21"/>
          <w:highlight w:val="none"/>
          <w:lang w:eastAsia="zh-CN"/>
        </w:rPr>
        <w:t>参选人</w:t>
      </w:r>
      <w:r>
        <w:rPr>
          <w:rFonts w:hint="eastAsia" w:hAnsi="宋体"/>
          <w:color w:val="000000"/>
          <w:sz w:val="21"/>
          <w:szCs w:val="21"/>
          <w:highlight w:val="none"/>
        </w:rPr>
        <w:t>：</w:t>
      </w:r>
      <w:r>
        <w:rPr>
          <w:rFonts w:hint="eastAsia" w:hAnsi="宋体"/>
          <w:color w:val="000000"/>
          <w:sz w:val="21"/>
          <w:szCs w:val="21"/>
          <w:highlight w:val="none"/>
          <w:u w:val="single"/>
        </w:rPr>
        <w:t xml:space="preserve">                           （盖章） </w:t>
      </w:r>
    </w:p>
    <w:p>
      <w:pPr>
        <w:pStyle w:val="30"/>
        <w:tabs>
          <w:tab w:val="left" w:pos="5580"/>
        </w:tabs>
        <w:spacing w:line="480" w:lineRule="auto"/>
        <w:ind w:firstLine="420" w:firstLineChars="200"/>
        <w:rPr>
          <w:rFonts w:hAnsi="宋体"/>
          <w:color w:val="000000"/>
          <w:sz w:val="21"/>
          <w:szCs w:val="21"/>
          <w:highlight w:val="none"/>
          <w:u w:val="single"/>
        </w:rPr>
      </w:pPr>
      <w:r>
        <w:rPr>
          <w:rFonts w:hint="eastAsia" w:hAnsi="宋体"/>
          <w:color w:val="000000"/>
          <w:sz w:val="21"/>
          <w:szCs w:val="21"/>
          <w:highlight w:val="none"/>
        </w:rPr>
        <w:t xml:space="preserve">                              单位地址：</w:t>
      </w:r>
      <w:r>
        <w:rPr>
          <w:rFonts w:hint="eastAsia" w:hAnsi="宋体"/>
          <w:color w:val="000000"/>
          <w:sz w:val="21"/>
          <w:szCs w:val="21"/>
          <w:highlight w:val="none"/>
          <w:u w:val="single"/>
        </w:rPr>
        <w:tab/>
      </w:r>
      <w:r>
        <w:rPr>
          <w:rFonts w:hint="eastAsia" w:hAnsi="宋体"/>
          <w:color w:val="000000"/>
          <w:sz w:val="21"/>
          <w:szCs w:val="21"/>
          <w:highlight w:val="none"/>
          <w:u w:val="single"/>
        </w:rPr>
        <w:tab/>
      </w:r>
      <w:r>
        <w:rPr>
          <w:rFonts w:hint="eastAsia" w:hAnsi="宋体"/>
          <w:color w:val="000000"/>
          <w:sz w:val="21"/>
          <w:szCs w:val="21"/>
          <w:highlight w:val="none"/>
          <w:u w:val="single"/>
        </w:rPr>
        <w:tab/>
      </w:r>
      <w:r>
        <w:rPr>
          <w:rFonts w:hint="eastAsia" w:hAnsi="宋体"/>
          <w:color w:val="000000"/>
          <w:sz w:val="21"/>
          <w:szCs w:val="21"/>
          <w:highlight w:val="none"/>
          <w:u w:val="single"/>
        </w:rPr>
        <w:tab/>
      </w:r>
      <w:r>
        <w:rPr>
          <w:rFonts w:hint="eastAsia" w:hAnsi="宋体"/>
          <w:color w:val="000000"/>
          <w:sz w:val="21"/>
          <w:szCs w:val="21"/>
          <w:highlight w:val="none"/>
          <w:u w:val="single"/>
        </w:rPr>
        <w:tab/>
      </w:r>
      <w:r>
        <w:rPr>
          <w:rFonts w:hint="eastAsia" w:hAnsi="宋体"/>
          <w:color w:val="000000"/>
          <w:sz w:val="21"/>
          <w:szCs w:val="21"/>
          <w:highlight w:val="none"/>
          <w:u w:val="single"/>
        </w:rPr>
        <w:tab/>
      </w:r>
      <w:r>
        <w:rPr>
          <w:rFonts w:hint="eastAsia" w:hAnsi="宋体"/>
          <w:color w:val="000000"/>
          <w:sz w:val="21"/>
          <w:szCs w:val="21"/>
          <w:highlight w:val="none"/>
          <w:u w:val="single"/>
        </w:rPr>
        <w:t xml:space="preserve">      </w:t>
      </w:r>
    </w:p>
    <w:p>
      <w:pPr>
        <w:pStyle w:val="30"/>
        <w:tabs>
          <w:tab w:val="left" w:pos="5580"/>
        </w:tabs>
        <w:spacing w:line="480" w:lineRule="auto"/>
        <w:ind w:firstLine="420" w:firstLineChars="200"/>
        <w:rPr>
          <w:rFonts w:hAnsi="宋体"/>
          <w:color w:val="000000"/>
          <w:sz w:val="21"/>
          <w:szCs w:val="21"/>
          <w:highlight w:val="none"/>
          <w:u w:val="single"/>
        </w:rPr>
      </w:pPr>
      <w:r>
        <w:rPr>
          <w:rFonts w:hint="eastAsia" w:hAnsi="宋体"/>
          <w:color w:val="000000"/>
          <w:sz w:val="21"/>
          <w:szCs w:val="21"/>
          <w:highlight w:val="none"/>
        </w:rPr>
        <w:t xml:space="preserve">                              </w:t>
      </w:r>
      <w:r>
        <w:rPr>
          <w:rFonts w:hint="eastAsia" w:hAnsi="宋体" w:cs="宋体"/>
          <w:highlight w:val="none"/>
        </w:rPr>
        <w:t>法定代表人或委托代理人：</w:t>
      </w:r>
      <w:r>
        <w:rPr>
          <w:rFonts w:hAnsi="宋体" w:cs="宋体"/>
          <w:highlight w:val="none"/>
          <w:u w:val="single"/>
        </w:rPr>
        <w:t xml:space="preserve">      </w:t>
      </w:r>
      <w:r>
        <w:rPr>
          <w:rFonts w:hint="eastAsia" w:hAnsi="宋体" w:cs="宋体"/>
          <w:highlight w:val="none"/>
          <w:u w:val="single"/>
        </w:rPr>
        <w:t xml:space="preserve">   （签字或盖章）</w:t>
      </w:r>
    </w:p>
    <w:p>
      <w:pPr>
        <w:pStyle w:val="30"/>
        <w:tabs>
          <w:tab w:val="left" w:pos="5580"/>
        </w:tabs>
        <w:spacing w:line="480" w:lineRule="auto"/>
        <w:ind w:firstLine="3570" w:firstLineChars="1700"/>
        <w:rPr>
          <w:rFonts w:hAnsi="宋体"/>
          <w:color w:val="000000"/>
          <w:sz w:val="21"/>
          <w:szCs w:val="21"/>
          <w:highlight w:val="none"/>
        </w:rPr>
      </w:pPr>
      <w:r>
        <w:rPr>
          <w:rFonts w:hint="eastAsia" w:hAnsi="宋体"/>
          <w:color w:val="000000"/>
          <w:sz w:val="21"/>
          <w:szCs w:val="21"/>
          <w:highlight w:val="none"/>
        </w:rPr>
        <w:t>日期：       年      月      日</w:t>
      </w:r>
    </w:p>
    <w:p>
      <w:pPr>
        <w:spacing w:line="360" w:lineRule="auto"/>
        <w:ind w:firstLine="480" w:firstLineChars="200"/>
        <w:jc w:val="center"/>
        <w:rPr>
          <w:rFonts w:ascii="宋体" w:hAnsi="宋体"/>
          <w:color w:val="000000"/>
          <w:sz w:val="24"/>
          <w:highlight w:val="none"/>
        </w:rPr>
      </w:pPr>
    </w:p>
    <w:p>
      <w:pPr>
        <w:spacing w:line="360" w:lineRule="auto"/>
        <w:ind w:firstLine="480" w:firstLineChars="200"/>
        <w:jc w:val="center"/>
        <w:rPr>
          <w:rFonts w:ascii="宋体" w:hAnsi="宋体"/>
          <w:color w:val="000000"/>
          <w:sz w:val="24"/>
          <w:highlight w:val="none"/>
        </w:rPr>
      </w:pPr>
    </w:p>
    <w:p>
      <w:pPr>
        <w:spacing w:line="360" w:lineRule="auto"/>
        <w:ind w:firstLine="480" w:firstLineChars="200"/>
        <w:jc w:val="center"/>
        <w:rPr>
          <w:rFonts w:ascii="宋体" w:hAnsi="宋体"/>
          <w:color w:val="000000"/>
          <w:sz w:val="24"/>
          <w:highlight w:val="none"/>
        </w:rPr>
      </w:pPr>
    </w:p>
    <w:p>
      <w:pPr>
        <w:spacing w:line="360" w:lineRule="auto"/>
        <w:ind w:firstLine="480" w:firstLineChars="200"/>
        <w:jc w:val="center"/>
        <w:rPr>
          <w:rFonts w:ascii="宋体" w:hAnsi="宋体"/>
          <w:color w:val="000000"/>
          <w:sz w:val="24"/>
          <w:highlight w:val="none"/>
        </w:rPr>
      </w:pPr>
    </w:p>
    <w:p>
      <w:pPr>
        <w:pStyle w:val="80"/>
        <w:rPr>
          <w:highlight w:val="none"/>
        </w:rPr>
      </w:pPr>
    </w:p>
    <w:p>
      <w:pPr>
        <w:pStyle w:val="26"/>
        <w:rPr>
          <w:highlight w:val="none"/>
        </w:rPr>
      </w:pPr>
    </w:p>
    <w:p>
      <w:pPr>
        <w:spacing w:line="360" w:lineRule="auto"/>
        <w:jc w:val="both"/>
        <w:rPr>
          <w:rFonts w:ascii="宋体" w:hAnsi="宋体"/>
          <w:b/>
          <w:color w:val="000000"/>
          <w:szCs w:val="21"/>
          <w:highlight w:val="none"/>
        </w:rPr>
      </w:pPr>
    </w:p>
    <w:p>
      <w:pPr>
        <w:pStyle w:val="7"/>
        <w:jc w:val="center"/>
        <w:rPr>
          <w:rFonts w:hint="eastAsia" w:eastAsia="宋体" w:cs="宋体"/>
          <w:highlight w:val="none"/>
          <w:bdr w:val="single" w:color="auto" w:sz="4" w:space="0"/>
          <w:lang w:eastAsia="zh-CN"/>
        </w:rPr>
      </w:pPr>
      <w:bookmarkStart w:id="94" w:name="_Toc476584438"/>
      <w:bookmarkStart w:id="95" w:name="_Toc4483"/>
      <w:bookmarkStart w:id="96" w:name="_Toc54941350"/>
      <w:r>
        <w:rPr>
          <w:rFonts w:hint="eastAsia" w:cs="宋体"/>
          <w:highlight w:val="none"/>
          <w:lang w:val="en-US" w:eastAsia="zh-CN"/>
        </w:rPr>
        <w:t>二</w:t>
      </w:r>
      <w:r>
        <w:rPr>
          <w:rFonts w:hint="eastAsia" w:cs="宋体"/>
          <w:highlight w:val="none"/>
        </w:rPr>
        <w:t>、</w:t>
      </w:r>
      <w:r>
        <w:rPr>
          <w:rFonts w:hint="eastAsia" w:cs="宋体"/>
          <w:highlight w:val="none"/>
          <w:lang w:val="en-US" w:eastAsia="zh-CN"/>
        </w:rPr>
        <w:t>相关</w:t>
      </w:r>
      <w:r>
        <w:rPr>
          <w:rFonts w:hint="eastAsia" w:cs="宋体"/>
          <w:highlight w:val="none"/>
        </w:rPr>
        <w:t>证明文件</w:t>
      </w:r>
      <w:bookmarkEnd w:id="94"/>
      <w:bookmarkEnd w:id="95"/>
      <w:bookmarkEnd w:id="96"/>
    </w:p>
    <w:p>
      <w:pPr>
        <w:spacing w:line="360" w:lineRule="auto"/>
        <w:ind w:firstLine="420" w:firstLineChars="200"/>
        <w:rPr>
          <w:rFonts w:ascii="宋体"/>
          <w:szCs w:val="21"/>
          <w:highlight w:val="none"/>
        </w:rPr>
      </w:pPr>
      <w:r>
        <w:rPr>
          <w:rFonts w:ascii="宋体" w:hAnsi="宋体" w:cs="宋体"/>
          <w:szCs w:val="21"/>
          <w:highlight w:val="none"/>
        </w:rPr>
        <w:t>1</w:t>
      </w:r>
      <w:r>
        <w:rPr>
          <w:rFonts w:hint="eastAsia" w:ascii="宋体" w:hAnsi="宋体" w:cs="宋体"/>
          <w:szCs w:val="21"/>
          <w:highlight w:val="none"/>
        </w:rPr>
        <w:t>、</w:t>
      </w:r>
      <w:r>
        <w:rPr>
          <w:rFonts w:hint="eastAsia" w:ascii="宋体" w:hAnsi="宋体"/>
          <w:szCs w:val="21"/>
          <w:highlight w:val="none"/>
        </w:rPr>
        <w:t>营业执照副本复印件；</w:t>
      </w:r>
    </w:p>
    <w:p>
      <w:pPr>
        <w:spacing w:line="360" w:lineRule="auto"/>
        <w:ind w:firstLine="420" w:firstLineChars="200"/>
        <w:rPr>
          <w:rFonts w:ascii="宋体"/>
          <w:szCs w:val="21"/>
          <w:highlight w:val="none"/>
        </w:rPr>
      </w:pPr>
      <w:r>
        <w:rPr>
          <w:rFonts w:ascii="宋体" w:hAnsi="宋体"/>
          <w:szCs w:val="21"/>
          <w:highlight w:val="none"/>
        </w:rPr>
        <w:t>2</w:t>
      </w:r>
      <w:r>
        <w:rPr>
          <w:rFonts w:hint="eastAsia" w:ascii="宋体" w:hAnsi="宋体"/>
          <w:szCs w:val="21"/>
          <w:highlight w:val="none"/>
        </w:rPr>
        <w:t xml:space="preserve">、税务登记证副本复印件；（如为三证合一的，只需提供三证合一的营业执照复印件）  </w:t>
      </w:r>
    </w:p>
    <w:p>
      <w:pPr>
        <w:spacing w:line="360" w:lineRule="auto"/>
        <w:ind w:firstLine="420" w:firstLineChars="200"/>
        <w:rPr>
          <w:rFonts w:ascii="宋体"/>
          <w:szCs w:val="21"/>
          <w:highlight w:val="none"/>
        </w:rPr>
      </w:pPr>
      <w:r>
        <w:rPr>
          <w:rFonts w:hint="eastAsia" w:ascii="宋体" w:hAnsi="宋体"/>
          <w:szCs w:val="21"/>
          <w:highlight w:val="none"/>
          <w:lang w:val="en-US" w:eastAsia="zh-CN"/>
        </w:rPr>
        <w:t>3</w:t>
      </w:r>
      <w:r>
        <w:rPr>
          <w:rFonts w:hint="eastAsia" w:ascii="宋体" w:hAnsi="宋体"/>
          <w:szCs w:val="21"/>
          <w:highlight w:val="none"/>
        </w:rPr>
        <w:t>、法定代表人身份证明书</w:t>
      </w:r>
      <w:r>
        <w:rPr>
          <w:rFonts w:hint="eastAsia" w:ascii="宋体" w:hAnsi="宋体"/>
          <w:szCs w:val="21"/>
          <w:highlight w:val="none"/>
          <w:lang w:eastAsia="zh-CN"/>
        </w:rPr>
        <w:t>（</w:t>
      </w:r>
      <w:r>
        <w:rPr>
          <w:rFonts w:hint="eastAsia" w:ascii="宋体" w:hAnsi="宋体"/>
          <w:szCs w:val="21"/>
          <w:highlight w:val="none"/>
          <w:lang w:val="en-US" w:eastAsia="zh-CN"/>
        </w:rPr>
        <w:t>格式见附件</w:t>
      </w:r>
      <w:r>
        <w:rPr>
          <w:rFonts w:hint="eastAsia" w:ascii="宋体" w:hAnsi="宋体"/>
          <w:szCs w:val="21"/>
          <w:highlight w:val="none"/>
          <w:lang w:eastAsia="zh-CN"/>
        </w:rPr>
        <w:t>）</w:t>
      </w:r>
      <w:r>
        <w:rPr>
          <w:rFonts w:hint="eastAsia" w:ascii="宋体" w:hAnsi="宋体"/>
          <w:szCs w:val="21"/>
          <w:highlight w:val="none"/>
        </w:rPr>
        <w:t>及其有效二代居民身份证；</w:t>
      </w:r>
    </w:p>
    <w:p>
      <w:pPr>
        <w:spacing w:line="360" w:lineRule="auto"/>
        <w:ind w:firstLine="420" w:firstLineChars="200"/>
        <w:rPr>
          <w:rFonts w:hint="eastAsia" w:ascii="宋体" w:hAnsi="宋体" w:eastAsia="宋体"/>
          <w:szCs w:val="21"/>
          <w:highlight w:val="none"/>
          <w:lang w:val="en-US" w:eastAsia="zh-CN"/>
        </w:rPr>
      </w:pPr>
      <w:r>
        <w:rPr>
          <w:rFonts w:hint="eastAsia" w:ascii="宋体" w:hAnsi="宋体"/>
          <w:szCs w:val="21"/>
          <w:highlight w:val="none"/>
          <w:lang w:val="en-US" w:eastAsia="zh-CN"/>
        </w:rPr>
        <w:t>4</w:t>
      </w:r>
      <w:r>
        <w:rPr>
          <w:rFonts w:hint="eastAsia" w:ascii="宋体" w:hAnsi="宋体"/>
          <w:szCs w:val="21"/>
          <w:highlight w:val="none"/>
        </w:rPr>
        <w:t>、法定代表人授权委托书</w:t>
      </w:r>
      <w:r>
        <w:rPr>
          <w:rFonts w:hint="eastAsia" w:ascii="宋体" w:hAnsi="宋体"/>
          <w:szCs w:val="21"/>
          <w:highlight w:val="none"/>
          <w:lang w:eastAsia="zh-CN"/>
        </w:rPr>
        <w:t>（</w:t>
      </w:r>
      <w:r>
        <w:rPr>
          <w:rFonts w:hint="eastAsia" w:ascii="宋体" w:hAnsi="宋体"/>
          <w:szCs w:val="21"/>
          <w:highlight w:val="none"/>
          <w:lang w:val="en-US" w:eastAsia="zh-CN"/>
        </w:rPr>
        <w:t>格式见附件</w:t>
      </w:r>
      <w:r>
        <w:rPr>
          <w:rFonts w:hint="eastAsia" w:ascii="宋体" w:hAnsi="宋体"/>
          <w:szCs w:val="21"/>
          <w:highlight w:val="none"/>
          <w:lang w:eastAsia="zh-CN"/>
        </w:rPr>
        <w:t>）</w:t>
      </w:r>
      <w:r>
        <w:rPr>
          <w:rFonts w:hint="eastAsia" w:ascii="宋体" w:hAnsi="宋体"/>
          <w:szCs w:val="21"/>
          <w:highlight w:val="none"/>
        </w:rPr>
        <w:t>及委托代理人有效二代居民身份证，若法定代表</w:t>
      </w:r>
      <w:r>
        <w:rPr>
          <w:rFonts w:hint="eastAsia" w:ascii="宋体" w:hAnsi="宋体" w:eastAsia="宋体"/>
          <w:szCs w:val="21"/>
          <w:highlight w:val="none"/>
          <w:lang w:val="en-US" w:eastAsia="zh-CN"/>
        </w:rPr>
        <w:t>人本人参与比选则不需此件；</w:t>
      </w:r>
    </w:p>
    <w:p>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业绩证明材料；（1.提供合同复印件或扫描件或影印件并加盖投标单位公章；2.提供由合同甲方（采购人）出具的合同履约完成的证明材料，需加盖合同甲方（采购人）公章或提供主管部门批复；上述材料须同时具备。）</w:t>
      </w:r>
    </w:p>
    <w:p>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6、职业技术资格证书（如需）；</w:t>
      </w:r>
    </w:p>
    <w:p>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7、参选人认为提供的其他材料。</w:t>
      </w:r>
    </w:p>
    <w:p>
      <w:pPr>
        <w:spacing w:line="360" w:lineRule="auto"/>
        <w:ind w:firstLine="420" w:firstLineChars="200"/>
        <w:rPr>
          <w:rFonts w:hint="eastAsia" w:ascii="宋体" w:hAnsi="宋体" w:eastAsia="宋体" w:cs="Times New Roman"/>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hint="eastAsia" w:ascii="宋体" w:hAnsi="宋体" w:cs="宋体"/>
          <w:b/>
          <w:spacing w:val="-4"/>
          <w:kern w:val="0"/>
          <w:sz w:val="21"/>
          <w:szCs w:val="21"/>
          <w:highlight w:val="none"/>
        </w:rPr>
      </w:pPr>
    </w:p>
    <w:p>
      <w:pPr>
        <w:numPr>
          <w:ilvl w:val="0"/>
          <w:numId w:val="0"/>
        </w:numPr>
        <w:spacing w:line="360" w:lineRule="auto"/>
        <w:ind w:leftChars="175"/>
        <w:rPr>
          <w:rFonts w:ascii="宋体" w:hAnsi="宋体" w:cs="宋体"/>
          <w:b/>
          <w:spacing w:val="-4"/>
          <w:kern w:val="0"/>
          <w:sz w:val="21"/>
          <w:szCs w:val="21"/>
          <w:highlight w:val="none"/>
        </w:rPr>
      </w:pPr>
      <w:r>
        <w:rPr>
          <w:rFonts w:hint="eastAsia" w:ascii="宋体" w:hAnsi="宋体" w:cs="宋体"/>
          <w:b/>
          <w:spacing w:val="-4"/>
          <w:kern w:val="0"/>
          <w:sz w:val="21"/>
          <w:szCs w:val="21"/>
          <w:highlight w:val="none"/>
        </w:rPr>
        <w:t>附件：</w:t>
      </w:r>
    </w:p>
    <w:p>
      <w:pPr>
        <w:spacing w:line="360" w:lineRule="auto"/>
        <w:ind w:firstLine="413" w:firstLineChars="196"/>
        <w:jc w:val="center"/>
        <w:rPr>
          <w:rFonts w:ascii="宋体" w:cs="宋体"/>
          <w:b/>
          <w:szCs w:val="21"/>
          <w:highlight w:val="none"/>
        </w:rPr>
      </w:pPr>
      <w:r>
        <w:rPr>
          <w:rFonts w:hint="eastAsia" w:ascii="宋体" w:hAnsi="宋体" w:cs="宋体"/>
          <w:b/>
          <w:szCs w:val="21"/>
          <w:highlight w:val="none"/>
        </w:rPr>
        <w:t>法定代表人身份证明书</w:t>
      </w:r>
    </w:p>
    <w:p>
      <w:pPr>
        <w:wordWrap w:val="0"/>
        <w:adjustRightInd w:val="0"/>
        <w:snapToGrid w:val="0"/>
        <w:spacing w:line="360" w:lineRule="auto"/>
        <w:ind w:firstLine="420" w:firstLineChars="200"/>
        <w:rPr>
          <w:rFonts w:ascii="宋体" w:cs="宋体"/>
          <w:szCs w:val="21"/>
          <w:highlight w:val="none"/>
        </w:rPr>
      </w:pPr>
      <w:r>
        <w:rPr>
          <w:rFonts w:hint="eastAsia" w:ascii="宋体" w:hAnsi="宋体" w:cs="宋体"/>
          <w:szCs w:val="21"/>
          <w:highlight w:val="none"/>
          <w:lang w:eastAsia="zh-CN"/>
        </w:rPr>
        <w:t>参选人</w:t>
      </w:r>
      <w:r>
        <w:rPr>
          <w:rFonts w:hint="eastAsia" w:ascii="宋体" w:hAnsi="宋体" w:cs="宋体"/>
          <w:szCs w:val="21"/>
          <w:highlight w:val="none"/>
        </w:rPr>
        <w:t>名称：</w:t>
      </w:r>
      <w:r>
        <w:rPr>
          <w:rFonts w:ascii="宋体" w:hAnsi="宋体" w:cs="宋体"/>
          <w:szCs w:val="21"/>
          <w:highlight w:val="none"/>
          <w:u w:val="single"/>
        </w:rPr>
        <w:t xml:space="preserve">                              </w:t>
      </w:r>
    </w:p>
    <w:p>
      <w:pPr>
        <w:wordWrap w:val="0"/>
        <w:adjustRightInd w:val="0"/>
        <w:snapToGrid w:val="0"/>
        <w:spacing w:line="360" w:lineRule="auto"/>
        <w:ind w:firstLine="420" w:firstLineChars="200"/>
        <w:rPr>
          <w:rFonts w:ascii="宋体" w:cs="宋体"/>
          <w:szCs w:val="21"/>
          <w:highlight w:val="none"/>
        </w:rPr>
      </w:pPr>
      <w:r>
        <w:rPr>
          <w:rFonts w:hint="eastAsia" w:ascii="宋体" w:hAnsi="宋体" w:cs="宋体"/>
          <w:szCs w:val="21"/>
          <w:highlight w:val="none"/>
        </w:rPr>
        <w:t>单位性质：</w:t>
      </w:r>
      <w:r>
        <w:rPr>
          <w:rFonts w:ascii="宋体" w:hAnsi="宋体" w:cs="宋体"/>
          <w:szCs w:val="21"/>
          <w:highlight w:val="none"/>
          <w:u w:val="single"/>
        </w:rPr>
        <w:t xml:space="preserve">                                </w:t>
      </w:r>
    </w:p>
    <w:p>
      <w:pPr>
        <w:wordWrap w:val="0"/>
        <w:adjustRightInd w:val="0"/>
        <w:snapToGrid w:val="0"/>
        <w:spacing w:line="360" w:lineRule="auto"/>
        <w:ind w:firstLine="420" w:firstLineChars="200"/>
        <w:rPr>
          <w:rFonts w:ascii="宋体" w:cs="宋体"/>
          <w:szCs w:val="21"/>
          <w:highlight w:val="none"/>
        </w:rPr>
      </w:pPr>
      <w:r>
        <w:rPr>
          <w:rFonts w:hint="eastAsia" w:ascii="宋体" w:hAnsi="宋体" w:cs="宋体"/>
          <w:szCs w:val="21"/>
          <w:highlight w:val="none"/>
        </w:rPr>
        <w:t>地址：</w:t>
      </w:r>
      <w:r>
        <w:rPr>
          <w:rFonts w:ascii="宋体" w:hAnsi="宋体" w:cs="宋体"/>
          <w:szCs w:val="21"/>
          <w:highlight w:val="none"/>
          <w:u w:val="single"/>
        </w:rPr>
        <w:t xml:space="preserve">                                    </w:t>
      </w:r>
    </w:p>
    <w:p>
      <w:pPr>
        <w:wordWrap w:val="0"/>
        <w:adjustRightInd w:val="0"/>
        <w:snapToGrid w:val="0"/>
        <w:spacing w:line="360" w:lineRule="auto"/>
        <w:ind w:firstLine="420" w:firstLineChars="200"/>
        <w:rPr>
          <w:rFonts w:ascii="宋体" w:cs="宋体"/>
          <w:szCs w:val="21"/>
          <w:highlight w:val="none"/>
        </w:rPr>
      </w:pPr>
      <w:r>
        <w:rPr>
          <w:rFonts w:hint="eastAsia" w:ascii="宋体" w:hAnsi="宋体" w:cs="宋体"/>
          <w:szCs w:val="21"/>
          <w:highlight w:val="none"/>
        </w:rPr>
        <w:t>姓名：</w:t>
      </w:r>
      <w:r>
        <w:rPr>
          <w:rFonts w:ascii="宋体" w:hAnsi="宋体" w:cs="宋体"/>
          <w:szCs w:val="21"/>
          <w:highlight w:val="none"/>
          <w:u w:val="single"/>
        </w:rPr>
        <w:t xml:space="preserve">             </w:t>
      </w:r>
      <w:r>
        <w:rPr>
          <w:rFonts w:hint="eastAsia" w:ascii="宋体" w:hAnsi="宋体" w:cs="宋体"/>
          <w:szCs w:val="21"/>
          <w:highlight w:val="none"/>
        </w:rPr>
        <w:t>性别：</w:t>
      </w:r>
      <w:r>
        <w:rPr>
          <w:rFonts w:ascii="宋体" w:hAnsi="宋体" w:cs="宋体"/>
          <w:szCs w:val="21"/>
          <w:highlight w:val="none"/>
          <w:u w:val="single"/>
        </w:rPr>
        <w:t xml:space="preserve">         </w:t>
      </w:r>
      <w:r>
        <w:rPr>
          <w:rFonts w:hint="eastAsia" w:ascii="宋体" w:hAnsi="宋体" w:cs="宋体"/>
          <w:szCs w:val="21"/>
          <w:highlight w:val="none"/>
        </w:rPr>
        <w:t>年龄：</w:t>
      </w:r>
      <w:r>
        <w:rPr>
          <w:rFonts w:ascii="宋体" w:hAnsi="宋体" w:cs="宋体"/>
          <w:szCs w:val="21"/>
          <w:highlight w:val="none"/>
          <w:u w:val="single"/>
        </w:rPr>
        <w:t xml:space="preserve">          </w:t>
      </w:r>
      <w:r>
        <w:rPr>
          <w:rFonts w:hint="eastAsia" w:ascii="宋体" w:hAnsi="宋体" w:cs="宋体"/>
          <w:szCs w:val="21"/>
          <w:highlight w:val="none"/>
        </w:rPr>
        <w:t>职务：</w:t>
      </w:r>
      <w:r>
        <w:rPr>
          <w:rFonts w:ascii="宋体" w:hAnsi="宋体" w:cs="宋体"/>
          <w:szCs w:val="21"/>
          <w:highlight w:val="none"/>
          <w:u w:val="single"/>
        </w:rPr>
        <w:t xml:space="preserve">            </w:t>
      </w:r>
    </w:p>
    <w:p>
      <w:pPr>
        <w:wordWrap w:val="0"/>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系</w:t>
      </w:r>
      <w:r>
        <w:rPr>
          <w:rFonts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参选人</w:t>
      </w:r>
      <w:r>
        <w:rPr>
          <w:rFonts w:hint="eastAsia" w:ascii="宋体" w:hAnsi="宋体" w:cs="宋体"/>
          <w:szCs w:val="21"/>
          <w:highlight w:val="none"/>
        </w:rPr>
        <w:t>名称）的法定代表人。</w:t>
      </w:r>
    </w:p>
    <w:p>
      <w:pPr>
        <w:wordWrap w:val="0"/>
        <w:adjustRightInd w:val="0"/>
        <w:snapToGrid w:val="0"/>
        <w:spacing w:line="360" w:lineRule="auto"/>
        <w:ind w:firstLine="411" w:firstLineChars="196"/>
        <w:rPr>
          <w:rFonts w:hAnsi="宋体"/>
          <w:szCs w:val="21"/>
          <w:highlight w:val="none"/>
        </w:rPr>
      </w:pPr>
      <w:r>
        <w:rPr>
          <w:rFonts w:hint="eastAsia" w:hAnsi="宋体"/>
          <w:szCs w:val="21"/>
          <w:highlight w:val="none"/>
        </w:rPr>
        <w:t>联系方式（移动电话）：</w:t>
      </w:r>
      <w:r>
        <w:rPr>
          <w:rFonts w:hint="eastAsia" w:hAnsi="宋体"/>
          <w:szCs w:val="21"/>
          <w:highlight w:val="none"/>
          <w:u w:val="single"/>
        </w:rPr>
        <w:t xml:space="preserve">           </w:t>
      </w:r>
      <w:r>
        <w:rPr>
          <w:rFonts w:hint="eastAsia" w:hAnsi="宋体"/>
          <w:szCs w:val="21"/>
          <w:highlight w:val="none"/>
        </w:rPr>
        <w:t>            </w:t>
      </w:r>
    </w:p>
    <w:p>
      <w:pPr>
        <w:wordWrap w:val="0"/>
        <w:adjustRightInd w:val="0"/>
        <w:snapToGrid w:val="0"/>
        <w:spacing w:line="360" w:lineRule="auto"/>
        <w:ind w:firstLine="420" w:firstLineChars="200"/>
        <w:rPr>
          <w:rFonts w:ascii="宋体" w:cs="宋体"/>
          <w:szCs w:val="21"/>
          <w:highlight w:val="none"/>
        </w:rPr>
      </w:pPr>
      <w:r>
        <w:rPr>
          <w:rFonts w:hint="eastAsia" w:hAnsi="宋体"/>
          <w:szCs w:val="21"/>
          <w:highlight w:val="none"/>
        </w:rPr>
        <w:t>电子邮箱：</w:t>
      </w:r>
      <w:r>
        <w:rPr>
          <w:rFonts w:hint="eastAsia" w:hAnsi="宋体"/>
          <w:szCs w:val="21"/>
          <w:highlight w:val="none"/>
          <w:u w:val="single"/>
        </w:rPr>
        <w:t xml:space="preserve">             </w:t>
      </w:r>
      <w:r>
        <w:rPr>
          <w:rFonts w:hint="eastAsia" w:hAnsi="宋体"/>
          <w:szCs w:val="21"/>
          <w:highlight w:val="none"/>
        </w:rPr>
        <w:t> </w:t>
      </w:r>
    </w:p>
    <w:p>
      <w:pPr>
        <w:wordWrap w:val="0"/>
        <w:adjustRightInd w:val="0"/>
        <w:snapToGrid w:val="0"/>
        <w:spacing w:line="360" w:lineRule="auto"/>
        <w:ind w:firstLine="411" w:firstLineChars="196"/>
        <w:rPr>
          <w:rFonts w:ascii="宋体" w:cs="宋体"/>
          <w:szCs w:val="21"/>
          <w:highlight w:val="none"/>
        </w:rPr>
      </w:pPr>
      <w:r>
        <w:rPr>
          <w:rFonts w:hint="eastAsia" w:ascii="宋体" w:hAnsi="宋体" w:cs="宋体"/>
          <w:szCs w:val="21"/>
          <w:highlight w:val="none"/>
        </w:rPr>
        <w:t>特此证明。</w:t>
      </w:r>
    </w:p>
    <w:p>
      <w:pPr>
        <w:wordWrap w:val="0"/>
        <w:adjustRightInd w:val="0"/>
        <w:snapToGrid w:val="0"/>
        <w:spacing w:line="360" w:lineRule="auto"/>
        <w:ind w:firstLine="4137" w:firstLineChars="1970"/>
        <w:rPr>
          <w:rFonts w:ascii="宋体" w:cs="宋体"/>
          <w:szCs w:val="21"/>
          <w:highlight w:val="none"/>
        </w:rPr>
      </w:pPr>
      <w:r>
        <w:rPr>
          <w:rFonts w:hint="eastAsia" w:ascii="宋体" w:hAnsi="宋体" w:cs="宋体"/>
          <w:szCs w:val="21"/>
          <w:highlight w:val="none"/>
          <w:lang w:eastAsia="zh-CN"/>
        </w:rPr>
        <w:t>参选人</w:t>
      </w:r>
      <w:r>
        <w:rPr>
          <w:rFonts w:hint="eastAsia" w:ascii="宋体" w:hAnsi="宋体" w:cs="宋体"/>
          <w:szCs w:val="21"/>
          <w:highlight w:val="none"/>
        </w:rPr>
        <w:t>：</w:t>
      </w:r>
      <w:r>
        <w:rPr>
          <w:rFonts w:ascii="宋体" w:hAnsi="宋体" w:cs="宋体"/>
          <w:szCs w:val="21"/>
          <w:highlight w:val="none"/>
          <w:u w:val="single"/>
        </w:rPr>
        <w:t xml:space="preserve">                      </w:t>
      </w:r>
      <w:r>
        <w:rPr>
          <w:rFonts w:hint="eastAsia" w:ascii="宋体" w:hAnsi="宋体" w:cs="宋体"/>
          <w:szCs w:val="21"/>
          <w:highlight w:val="none"/>
        </w:rPr>
        <w:t>（盖单位章）</w:t>
      </w:r>
    </w:p>
    <w:p>
      <w:pPr>
        <w:wordWrap w:val="0"/>
        <w:adjustRightInd w:val="0"/>
        <w:snapToGrid w:val="0"/>
        <w:spacing w:line="360" w:lineRule="auto"/>
        <w:ind w:right="360" w:firstLine="4851" w:firstLineChars="2310"/>
        <w:jc w:val="right"/>
        <w:rPr>
          <w:rFonts w:ascii="宋体" w:hAnsi="宋体" w:cs="宋体"/>
          <w:szCs w:val="21"/>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p>
      <w:pPr>
        <w:spacing w:line="360" w:lineRule="auto"/>
        <w:rPr>
          <w:rFonts w:ascii="宋体" w:cs="宋体"/>
          <w:szCs w:val="21"/>
          <w:highlight w:val="none"/>
        </w:rPr>
      </w:pPr>
    </w:p>
    <w:p>
      <w:pPr>
        <w:wordWrap w:val="0"/>
        <w:spacing w:line="360" w:lineRule="auto"/>
        <w:jc w:val="center"/>
        <w:rPr>
          <w:rFonts w:ascii="宋体" w:cs="宋体"/>
          <w:b/>
          <w:szCs w:val="21"/>
          <w:highlight w:val="none"/>
        </w:rPr>
      </w:pPr>
      <w:r>
        <w:rPr>
          <w:rFonts w:hint="eastAsia" w:ascii="宋体" w:hAnsi="宋体" w:cs="宋体"/>
          <w:b/>
          <w:szCs w:val="21"/>
          <w:highlight w:val="none"/>
        </w:rPr>
        <w:t>法定代表人授权委托书</w:t>
      </w:r>
    </w:p>
    <w:p>
      <w:pPr>
        <w:wordWrap w:val="0"/>
        <w:spacing w:line="360" w:lineRule="auto"/>
        <w:ind w:firstLine="420" w:firstLineChars="200"/>
        <w:rPr>
          <w:rFonts w:ascii="宋体" w:cs="宋体"/>
          <w:szCs w:val="21"/>
          <w:highlight w:val="none"/>
        </w:rPr>
      </w:pPr>
      <w:r>
        <w:rPr>
          <w:rFonts w:hint="eastAsia" w:ascii="宋体" w:hAnsi="宋体" w:cs="宋体"/>
          <w:szCs w:val="21"/>
          <w:highlight w:val="none"/>
        </w:rPr>
        <w:t>本人</w:t>
      </w:r>
      <w:r>
        <w:rPr>
          <w:rFonts w:ascii="宋体" w:hAnsi="宋体" w:cs="宋体"/>
          <w:szCs w:val="21"/>
          <w:highlight w:val="none"/>
          <w:u w:val="single"/>
        </w:rPr>
        <w:t xml:space="preserve">         </w:t>
      </w:r>
      <w:r>
        <w:rPr>
          <w:rFonts w:hint="eastAsia" w:ascii="宋体" w:hAnsi="宋体" w:cs="宋体"/>
          <w:szCs w:val="21"/>
          <w:highlight w:val="none"/>
        </w:rPr>
        <w:t>（姓名）系</w:t>
      </w:r>
      <w:r>
        <w:rPr>
          <w:rFonts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参选人</w:t>
      </w:r>
      <w:r>
        <w:rPr>
          <w:rFonts w:hint="eastAsia" w:ascii="宋体" w:hAnsi="宋体" w:cs="宋体"/>
          <w:szCs w:val="21"/>
          <w:highlight w:val="none"/>
        </w:rPr>
        <w:t>名称）的法定代表人，现委托</w:t>
      </w:r>
      <w:r>
        <w:rPr>
          <w:rFonts w:ascii="宋体" w:hAnsi="宋体" w:cs="宋体"/>
          <w:szCs w:val="21"/>
          <w:highlight w:val="none"/>
          <w:u w:val="single"/>
        </w:rPr>
        <w:t xml:space="preserve">        </w:t>
      </w:r>
      <w:r>
        <w:rPr>
          <w:rFonts w:hint="eastAsia" w:ascii="宋体" w:hAnsi="宋体" w:cs="宋体"/>
          <w:szCs w:val="21"/>
          <w:highlight w:val="none"/>
        </w:rPr>
        <w:t>（姓名）为我方委托代理人。委托代理人根据授权，以我方名义签署、澄清、说明、补正、提交、撤回、修改</w:t>
      </w:r>
      <w:r>
        <w:rPr>
          <w:rFonts w:ascii="宋体" w:hAnsi="宋体" w:cs="宋体"/>
          <w:szCs w:val="21"/>
          <w:highlight w:val="none"/>
          <w:u w:val="single"/>
        </w:rPr>
        <w:t xml:space="preserve">                           </w:t>
      </w:r>
      <w:r>
        <w:rPr>
          <w:rFonts w:hint="eastAsia" w:ascii="宋体" w:hAnsi="宋体" w:cs="宋体"/>
          <w:szCs w:val="21"/>
          <w:highlight w:val="none"/>
        </w:rPr>
        <w:t>（项目名称）</w:t>
      </w:r>
      <w:r>
        <w:rPr>
          <w:rFonts w:hint="eastAsia" w:ascii="宋体" w:hAnsi="宋体" w:cs="宋体"/>
          <w:szCs w:val="21"/>
          <w:highlight w:val="none"/>
          <w:lang w:eastAsia="zh-CN"/>
        </w:rPr>
        <w:t>参选文件</w:t>
      </w:r>
      <w:r>
        <w:rPr>
          <w:rFonts w:hint="eastAsia" w:ascii="宋体" w:hAnsi="宋体" w:cs="宋体"/>
          <w:szCs w:val="21"/>
          <w:highlight w:val="none"/>
        </w:rPr>
        <w:t>、签订合同等一切事宜，其法律后果由我方承担。</w:t>
      </w:r>
    </w:p>
    <w:p>
      <w:pPr>
        <w:wordWrap w:val="0"/>
        <w:spacing w:line="360" w:lineRule="auto"/>
        <w:ind w:firstLine="420" w:firstLineChars="200"/>
        <w:rPr>
          <w:rFonts w:ascii="宋体" w:cs="宋体"/>
          <w:szCs w:val="21"/>
          <w:highlight w:val="none"/>
        </w:rPr>
      </w:pPr>
      <w:r>
        <w:rPr>
          <w:rFonts w:hint="eastAsia" w:ascii="宋体" w:hAnsi="宋体" w:cs="宋体"/>
          <w:szCs w:val="21"/>
          <w:highlight w:val="none"/>
        </w:rPr>
        <w:t>委托期限：</w:t>
      </w:r>
      <w:r>
        <w:rPr>
          <w:rFonts w:ascii="宋体" w:hAnsi="宋体" w:cs="宋体"/>
          <w:szCs w:val="21"/>
          <w:highlight w:val="none"/>
          <w:u w:val="single"/>
        </w:rPr>
        <w:t xml:space="preserve">                </w:t>
      </w:r>
      <w:r>
        <w:rPr>
          <w:rFonts w:hint="eastAsia" w:ascii="宋体" w:hAnsi="宋体" w:cs="宋体"/>
          <w:szCs w:val="21"/>
          <w:highlight w:val="none"/>
        </w:rPr>
        <w:t>。</w:t>
      </w:r>
    </w:p>
    <w:p>
      <w:pPr>
        <w:wordWrap w:val="0"/>
        <w:spacing w:line="360" w:lineRule="auto"/>
        <w:ind w:firstLine="420" w:firstLineChars="200"/>
        <w:rPr>
          <w:rFonts w:ascii="宋体" w:cs="宋体"/>
          <w:szCs w:val="21"/>
          <w:highlight w:val="none"/>
        </w:rPr>
      </w:pPr>
      <w:r>
        <w:rPr>
          <w:rFonts w:hint="eastAsia" w:ascii="宋体" w:hAnsi="宋体" w:cs="宋体"/>
          <w:szCs w:val="21"/>
          <w:highlight w:val="none"/>
        </w:rPr>
        <w:t>委托代理人无转委托权，特此委托。</w:t>
      </w:r>
    </w:p>
    <w:p>
      <w:pPr>
        <w:wordWrap w:val="0"/>
        <w:spacing w:line="360" w:lineRule="auto"/>
        <w:ind w:firstLine="420" w:firstLineChars="200"/>
        <w:rPr>
          <w:rFonts w:ascii="宋体" w:cs="宋体"/>
          <w:szCs w:val="21"/>
          <w:highlight w:val="none"/>
          <w:u w:val="single"/>
        </w:rPr>
      </w:pPr>
      <w:r>
        <w:rPr>
          <w:rFonts w:hint="eastAsia" w:ascii="宋体" w:hAnsi="宋体" w:cs="宋体"/>
          <w:szCs w:val="21"/>
          <w:highlight w:val="none"/>
        </w:rPr>
        <w:t>委托代理人：</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rPr>
        <w:t>性别</w:t>
      </w:r>
      <w:r>
        <w:rPr>
          <w:rFonts w:ascii="宋体" w:hAnsi="宋体" w:cs="宋体"/>
          <w:szCs w:val="21"/>
          <w:highlight w:val="none"/>
        </w:rPr>
        <w:t xml:space="preserve"> </w:t>
      </w:r>
      <w:r>
        <w:rPr>
          <w:rFonts w:hint="eastAsia" w:ascii="宋体" w:hAnsi="宋体" w:cs="宋体"/>
          <w:szCs w:val="21"/>
          <w:highlight w:val="none"/>
        </w:rPr>
        <w:t>：</w:t>
      </w:r>
      <w:r>
        <w:rPr>
          <w:rFonts w:ascii="宋体" w:hAnsi="宋体" w:cs="宋体"/>
          <w:szCs w:val="21"/>
          <w:highlight w:val="none"/>
          <w:u w:val="single"/>
        </w:rPr>
        <w:t xml:space="preserve">            </w:t>
      </w:r>
      <w:r>
        <w:rPr>
          <w:rFonts w:hint="eastAsia" w:ascii="宋体" w:hAnsi="宋体" w:cs="宋体"/>
          <w:szCs w:val="21"/>
          <w:highlight w:val="none"/>
        </w:rPr>
        <w:t>年龄：</w:t>
      </w:r>
      <w:r>
        <w:rPr>
          <w:rFonts w:ascii="宋体" w:hAnsi="宋体" w:cs="宋体"/>
          <w:szCs w:val="21"/>
          <w:highlight w:val="none"/>
        </w:rPr>
        <w:t>_______</w:t>
      </w:r>
    </w:p>
    <w:p>
      <w:pPr>
        <w:wordWrap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身份证号码：</w:t>
      </w:r>
      <w:r>
        <w:rPr>
          <w:rFonts w:ascii="宋体" w:hAnsi="宋体" w:cs="宋体"/>
          <w:szCs w:val="21"/>
          <w:highlight w:val="none"/>
          <w:u w:val="single"/>
        </w:rPr>
        <w:t xml:space="preserve">                    </w:t>
      </w:r>
      <w:r>
        <w:rPr>
          <w:rFonts w:hint="eastAsia" w:ascii="宋体" w:hAnsi="宋体" w:cs="宋体"/>
          <w:szCs w:val="21"/>
          <w:highlight w:val="none"/>
        </w:rPr>
        <w:t>职务：</w:t>
      </w:r>
      <w:r>
        <w:rPr>
          <w:rFonts w:ascii="宋体" w:hAnsi="宋体" w:cs="宋体"/>
          <w:szCs w:val="21"/>
          <w:highlight w:val="none"/>
          <w:u w:val="single"/>
        </w:rPr>
        <w:t xml:space="preserve">                </w:t>
      </w:r>
    </w:p>
    <w:p>
      <w:pPr>
        <w:wordWrap w:val="0"/>
        <w:adjustRightInd w:val="0"/>
        <w:snapToGrid w:val="0"/>
        <w:spacing w:line="360" w:lineRule="auto"/>
        <w:ind w:firstLine="411" w:firstLineChars="196"/>
        <w:rPr>
          <w:rFonts w:hAnsi="宋体"/>
          <w:szCs w:val="21"/>
          <w:highlight w:val="none"/>
        </w:rPr>
      </w:pPr>
      <w:r>
        <w:rPr>
          <w:rFonts w:hint="eastAsia" w:hAnsi="宋体"/>
          <w:szCs w:val="21"/>
          <w:highlight w:val="none"/>
        </w:rPr>
        <w:t>联系方式（移动电话）：</w:t>
      </w:r>
      <w:r>
        <w:rPr>
          <w:rFonts w:hint="eastAsia" w:hAnsi="宋体"/>
          <w:szCs w:val="21"/>
          <w:highlight w:val="none"/>
          <w:u w:val="single"/>
        </w:rPr>
        <w:t xml:space="preserve">           </w:t>
      </w:r>
      <w:r>
        <w:rPr>
          <w:rFonts w:hint="eastAsia" w:hAnsi="宋体"/>
          <w:szCs w:val="21"/>
          <w:highlight w:val="none"/>
        </w:rPr>
        <w:t>            </w:t>
      </w:r>
    </w:p>
    <w:p>
      <w:pPr>
        <w:wordWrap w:val="0"/>
        <w:spacing w:line="360" w:lineRule="auto"/>
        <w:ind w:firstLine="420" w:firstLineChars="200"/>
        <w:rPr>
          <w:rFonts w:ascii="宋体" w:hAnsi="宋体" w:cs="宋体"/>
          <w:color w:val="000000"/>
          <w:szCs w:val="21"/>
          <w:highlight w:val="none"/>
          <w:u w:val="single"/>
        </w:rPr>
      </w:pPr>
      <w:r>
        <w:rPr>
          <w:rFonts w:hint="eastAsia" w:hAnsi="宋体"/>
          <w:szCs w:val="21"/>
          <w:highlight w:val="none"/>
        </w:rPr>
        <w:t>电子邮箱：</w:t>
      </w:r>
      <w:r>
        <w:rPr>
          <w:rFonts w:hint="eastAsia" w:hAnsi="宋体"/>
          <w:szCs w:val="21"/>
          <w:highlight w:val="none"/>
          <w:u w:val="single"/>
        </w:rPr>
        <w:t xml:space="preserve">             </w:t>
      </w:r>
      <w:r>
        <w:rPr>
          <w:rFonts w:hint="eastAsia" w:hAnsi="宋体"/>
          <w:szCs w:val="21"/>
          <w:highlight w:val="none"/>
        </w:rPr>
        <w:t> </w:t>
      </w:r>
    </w:p>
    <w:p>
      <w:pPr>
        <w:wordWrap w:val="0"/>
        <w:spacing w:line="360" w:lineRule="auto"/>
        <w:ind w:firstLine="420" w:firstLineChars="200"/>
        <w:rPr>
          <w:rFonts w:ascii="宋体" w:cs="宋体"/>
          <w:szCs w:val="21"/>
          <w:highlight w:val="none"/>
        </w:rPr>
      </w:pPr>
      <w:r>
        <w:rPr>
          <w:rFonts w:hint="eastAsia" w:ascii="宋体" w:hAnsi="宋体" w:cs="宋体"/>
          <w:szCs w:val="21"/>
          <w:highlight w:val="none"/>
          <w:lang w:eastAsia="zh-CN"/>
        </w:rPr>
        <w:t>参选人</w:t>
      </w:r>
      <w:r>
        <w:rPr>
          <w:rFonts w:hint="eastAsia" w:ascii="宋体" w:hAnsi="宋体" w:cs="宋体"/>
          <w:szCs w:val="21"/>
          <w:highlight w:val="none"/>
        </w:rPr>
        <w:t>：</w:t>
      </w:r>
      <w:r>
        <w:rPr>
          <w:rFonts w:ascii="宋体" w:hAnsi="宋体" w:cs="宋体"/>
          <w:szCs w:val="21"/>
          <w:highlight w:val="none"/>
          <w:u w:val="single"/>
        </w:rPr>
        <w:t xml:space="preserve">                                      </w:t>
      </w:r>
      <w:r>
        <w:rPr>
          <w:rFonts w:hint="eastAsia" w:ascii="宋体" w:hAnsi="宋体" w:cs="宋体"/>
          <w:szCs w:val="21"/>
          <w:highlight w:val="none"/>
          <w:u w:val="single"/>
        </w:rPr>
        <w:t>（盖章）</w:t>
      </w:r>
    </w:p>
    <w:p>
      <w:pPr>
        <w:wordWrap w:val="0"/>
        <w:spacing w:line="360" w:lineRule="auto"/>
        <w:ind w:firstLine="420" w:firstLineChars="200"/>
        <w:rPr>
          <w:rFonts w:ascii="宋体" w:cs="宋体"/>
          <w:szCs w:val="21"/>
          <w:highlight w:val="none"/>
        </w:rPr>
      </w:pPr>
      <w:r>
        <w:rPr>
          <w:rFonts w:hint="eastAsia" w:ascii="宋体" w:hAnsi="宋体" w:cs="宋体"/>
          <w:szCs w:val="21"/>
          <w:highlight w:val="none"/>
        </w:rPr>
        <w:t>法定代表人：</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（盖章）</w:t>
      </w:r>
    </w:p>
    <w:p>
      <w:pPr>
        <w:wordWrap w:val="0"/>
        <w:spacing w:line="360" w:lineRule="auto"/>
        <w:ind w:right="480" w:firstLine="420" w:firstLineChars="200"/>
        <w:rPr>
          <w:rFonts w:hint="eastAsia" w:ascii="宋体" w:hAnsi="宋体" w:cs="宋体"/>
          <w:szCs w:val="21"/>
          <w:highlight w:val="none"/>
        </w:rPr>
      </w:pPr>
      <w:r>
        <w:rPr>
          <w:rFonts w:hint="eastAsia" w:ascii="宋体" w:hAnsi="宋体" w:cs="宋体"/>
          <w:szCs w:val="21"/>
          <w:highlight w:val="none"/>
        </w:rPr>
        <w:t>授权委托日期：</w:t>
      </w: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rPr>
        <w:t xml:space="preserve"> </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sectPr>
      <w:headerReference r:id="rId11" w:type="first"/>
      <w:footerReference r:id="rId13" w:type="first"/>
      <w:headerReference r:id="rId10" w:type="default"/>
      <w:footerReference r:id="rId12" w:type="default"/>
      <w:pgSz w:w="11906" w:h="16838"/>
      <w:pgMar w:top="1440" w:right="1587" w:bottom="1440" w:left="1587"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Times New Roman"/>
    <w:panose1 w:val="00000000000000000000"/>
    <w:charset w:val="00"/>
    <w:family w:val="auto"/>
    <w:pitch w:val="default"/>
    <w:sig w:usb0="00000000"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HYDaHeiJ">
    <w:altName w:val="宋体"/>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新宋体"/>
    <w:panose1 w:val="02010609030101010101"/>
    <w:charset w:val="86"/>
    <w:family w:val="modern"/>
    <w:pitch w:val="default"/>
    <w:sig w:usb0="00000000" w:usb1="00000000" w:usb2="00000000" w:usb3="00000000" w:csb0="00040000"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5"/>
      </w:rPr>
    </w:pPr>
    <w:r>
      <w:fldChar w:fldCharType="begin"/>
    </w:r>
    <w:r>
      <w:rPr>
        <w:rStyle w:val="65"/>
      </w:rPr>
      <w:instrText xml:space="preserve">PAGE  </w:instrText>
    </w:r>
    <w:r>
      <w:fldChar w:fldCharType="separate"/>
    </w:r>
    <w:r>
      <w:rPr>
        <w:rStyle w:val="65"/>
      </w:rPr>
      <w:t>1</w:t>
    </w:r>
    <w:r>
      <w:fldChar w:fldCharType="end"/>
    </w:r>
  </w:p>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17</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t xml:space="preserve">第 </w:t>
                          </w:r>
                          <w:r>
                            <w:fldChar w:fldCharType="begin"/>
                          </w:r>
                          <w:r>
                            <w:instrText xml:space="preserve"> PAGE  \* MERGEFORMAT </w:instrText>
                          </w:r>
                          <w:r>
                            <w:fldChar w:fldCharType="separate"/>
                          </w:r>
                          <w:r>
                            <w:t>6</w:t>
                          </w:r>
                          <w:r>
                            <w:fldChar w:fldCharType="end"/>
                          </w:r>
                          <w:r>
                            <w:t xml:space="preserve"> 页 共 </w:t>
                          </w:r>
                          <w:r>
                            <w:rPr>
                              <w:rFonts w:hint="eastAsia"/>
                              <w:lang w:val="en-US" w:eastAsia="zh-CN"/>
                            </w:rPr>
                            <w:t>17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7"/>
                    </w:pPr>
                    <w:r>
                      <w:t xml:space="preserve">第 </w:t>
                    </w:r>
                    <w:r>
                      <w:fldChar w:fldCharType="begin"/>
                    </w:r>
                    <w:r>
                      <w:instrText xml:space="preserve"> PAGE  \* MERGEFORMAT </w:instrText>
                    </w:r>
                    <w:r>
                      <w:fldChar w:fldCharType="separate"/>
                    </w:r>
                    <w:r>
                      <w:t>6</w:t>
                    </w:r>
                    <w:r>
                      <w:fldChar w:fldCharType="end"/>
                    </w:r>
                    <w:r>
                      <w:t xml:space="preserve"> 页 共 </w:t>
                    </w:r>
                    <w:r>
                      <w:rPr>
                        <w:rFonts w:hint="eastAsia"/>
                        <w:lang w:val="en-US" w:eastAsia="zh-CN"/>
                      </w:rPr>
                      <w:t>17</w:t>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t xml:space="preserve">第 </w:t>
                          </w:r>
                          <w:r>
                            <w:fldChar w:fldCharType="begin"/>
                          </w:r>
                          <w:r>
                            <w:instrText xml:space="preserve"> PAGE  \* MERGEFORMAT </w:instrText>
                          </w:r>
                          <w:r>
                            <w:fldChar w:fldCharType="separate"/>
                          </w:r>
                          <w:r>
                            <w:t>5</w:t>
                          </w:r>
                          <w:r>
                            <w:fldChar w:fldCharType="end"/>
                          </w:r>
                          <w:r>
                            <w:t xml:space="preserve"> 页 共 </w:t>
                          </w:r>
                          <w:r>
                            <w:rPr>
                              <w:rFonts w:hint="eastAsia"/>
                              <w:lang w:val="en-US" w:eastAsia="zh-CN"/>
                            </w:rPr>
                            <w:t>17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7"/>
                    </w:pPr>
                    <w:r>
                      <w:t xml:space="preserve">第 </w:t>
                    </w:r>
                    <w:r>
                      <w:fldChar w:fldCharType="begin"/>
                    </w:r>
                    <w:r>
                      <w:instrText xml:space="preserve"> PAGE  \* MERGEFORMAT </w:instrText>
                    </w:r>
                    <w:r>
                      <w:fldChar w:fldCharType="separate"/>
                    </w:r>
                    <w:r>
                      <w:t>5</w:t>
                    </w:r>
                    <w:r>
                      <w:fldChar w:fldCharType="end"/>
                    </w:r>
                    <w:r>
                      <w:t xml:space="preserve"> 页 共 </w:t>
                    </w:r>
                    <w:r>
                      <w:rPr>
                        <w:rFonts w:hint="eastAsia"/>
                        <w:lang w:val="en-US" w:eastAsia="zh-CN"/>
                      </w:rPr>
                      <w:t>17</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both"/>
      <w:rPr>
        <w:rFonts w:hint="default" w:eastAsia="宋体"/>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single" w:color="auto" w:sz="4" w:space="1"/>
      </w:pBdr>
      <w:jc w:val="right"/>
      <w:rPr>
        <w:rFonts w:hint="default" w:eastAsia="楷体_GB2312"/>
        <w:b/>
        <w:iCs/>
        <w:lang w:val="en-US" w:eastAsia="zh-CN"/>
      </w:rPr>
    </w:pPr>
    <w:r>
      <w:rPr>
        <w:rFonts w:hint="eastAsia" w:eastAsia="楷体_GB2312"/>
        <w:b/>
        <w:iCs/>
        <w:lang w:val="en-US" w:eastAsia="zh-CN"/>
      </w:rPr>
      <w:t xml:space="preserve">    </w:t>
    </w:r>
    <w:r>
      <w:rPr>
        <w:rFonts w:hint="eastAsia"/>
        <w:lang w:val="en-US" w:eastAsia="zh-CN"/>
      </w:rPr>
      <w:t>安庆职业技术学院树木移栽工程施工</w:t>
    </w:r>
    <w:r>
      <w:rPr>
        <w:rFonts w:hint="default" w:eastAsia="宋体"/>
        <w:lang w:val="en-US" w:eastAsia="zh-CN"/>
      </w:rPr>
      <w:t>比选</w:t>
    </w:r>
    <w:r>
      <w:rPr>
        <w:rFonts w:hint="eastAsia"/>
        <w:lang w:val="en-US" w:eastAsia="zh-CN"/>
      </w:rPr>
      <w:t>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single" w:color="auto" w:sz="4" w:space="1"/>
      </w:pBdr>
      <w:jc w:val="right"/>
      <w:rPr>
        <w:rFonts w:hint="default" w:eastAsia="宋体"/>
        <w:lang w:val="en-US" w:eastAsia="zh-CN"/>
      </w:rPr>
    </w:pPr>
    <w:r>
      <w:rPr>
        <w:rFonts w:hint="eastAsia"/>
        <w:lang w:val="en-US" w:eastAsia="zh-CN"/>
      </w:rPr>
      <w:t>安庆职业技术学院树木移栽工程施工</w:t>
    </w:r>
    <w:r>
      <w:rPr>
        <w:rFonts w:hint="default" w:eastAsia="宋体"/>
        <w:lang w:val="en-US" w:eastAsia="zh-CN"/>
      </w:rPr>
      <w:t>比选</w:t>
    </w:r>
    <w:r>
      <w:rPr>
        <w:rFonts w:hint="eastAsia"/>
        <w:lang w:val="en-US" w:eastAsia="zh-CN"/>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D7F644"/>
    <w:multiLevelType w:val="singleLevel"/>
    <w:tmpl w:val="F0D7F644"/>
    <w:lvl w:ilvl="0" w:tentative="0">
      <w:start w:val="1"/>
      <w:numFmt w:val="chineseCounting"/>
      <w:suff w:val="nothing"/>
      <w:lvlText w:val="%1、"/>
      <w:lvlJc w:val="left"/>
      <w:rPr>
        <w:rFonts w:hint="eastAsia"/>
      </w:rPr>
    </w:lvl>
  </w:abstractNum>
  <w:abstractNum w:abstractNumId="1">
    <w:nsid w:val="00000001"/>
    <w:multiLevelType w:val="multilevel"/>
    <w:tmpl w:val="00000001"/>
    <w:lvl w:ilvl="0" w:tentative="0">
      <w:start w:val="1"/>
      <w:numFmt w:val="bullet"/>
      <w:pStyle w:val="336"/>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500"/>
        </w:tabs>
        <w:ind w:left="1500" w:hanging="1080"/>
      </w:pPr>
      <w:rPr>
        <w:rFonts w:hint="eastAsia" w:cs="Times New Roman"/>
      </w:rPr>
    </w:lvl>
    <w:lvl w:ilvl="2" w:tentative="0">
      <w:start w:val="1"/>
      <w:numFmt w:val="decimal"/>
      <w:lvlText w:val="（%3）"/>
      <w:lvlJc w:val="left"/>
      <w:pPr>
        <w:tabs>
          <w:tab w:val="left" w:pos="1560"/>
        </w:tabs>
        <w:ind w:left="1560" w:hanging="72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00000002"/>
    <w:multiLevelType w:val="singleLevel"/>
    <w:tmpl w:val="00000002"/>
    <w:lvl w:ilvl="0" w:tentative="0">
      <w:start w:val="1"/>
      <w:numFmt w:val="bullet"/>
      <w:pStyle w:val="364"/>
      <w:lvlText w:val=""/>
      <w:lvlJc w:val="left"/>
      <w:pPr>
        <w:tabs>
          <w:tab w:val="left" w:pos="360"/>
        </w:tabs>
        <w:ind w:left="360" w:hanging="360"/>
      </w:pPr>
      <w:rPr>
        <w:rFonts w:hint="default" w:ascii="Symbol" w:hAnsi="Symbol"/>
      </w:rPr>
    </w:lvl>
  </w:abstractNum>
  <w:abstractNum w:abstractNumId="3">
    <w:nsid w:val="0000000A"/>
    <w:multiLevelType w:val="singleLevel"/>
    <w:tmpl w:val="0000000A"/>
    <w:lvl w:ilvl="0" w:tentative="0">
      <w:start w:val="3"/>
      <w:numFmt w:val="chineseCounting"/>
      <w:suff w:val="nothing"/>
      <w:lvlText w:val="%1、"/>
      <w:lvlJc w:val="left"/>
      <w:rPr>
        <w:rFonts w:cs="Times New Roman"/>
      </w:rPr>
    </w:lvl>
  </w:abstractNum>
  <w:abstractNum w:abstractNumId="4">
    <w:nsid w:val="00000011"/>
    <w:multiLevelType w:val="multilevel"/>
    <w:tmpl w:val="00000011"/>
    <w:lvl w:ilvl="0" w:tentative="0">
      <w:start w:val="1"/>
      <w:numFmt w:val="decimal"/>
      <w:pStyle w:val="351"/>
      <w:lvlText w:val="(%1)"/>
      <w:lvlJc w:val="left"/>
      <w:pPr>
        <w:tabs>
          <w:tab w:val="left" w:pos="397"/>
        </w:tabs>
        <w:ind w:left="397" w:hanging="397"/>
      </w:pPr>
      <w:rPr>
        <w:rFonts w:hint="default" w:ascii="Arial" w:hAnsi="Arial" w:eastAsia="宋体" w:cs="Times New Roman"/>
        <w:b w:val="0"/>
        <w:i w:val="0"/>
        <w:color w:val="auto"/>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pStyle w:val="379"/>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4366283"/>
    <w:multiLevelType w:val="multilevel"/>
    <w:tmpl w:val="24366283"/>
    <w:lvl w:ilvl="0" w:tentative="0">
      <w:start w:val="1"/>
      <w:numFmt w:val="decimal"/>
      <w:pStyle w:val="356"/>
      <w:lvlText w:val="%1"/>
      <w:lvlJc w:val="left"/>
      <w:pPr>
        <w:tabs>
          <w:tab w:val="left" w:pos="567"/>
        </w:tabs>
        <w:ind w:left="567" w:hanging="567"/>
      </w:pPr>
      <w:rPr>
        <w:rFonts w:hint="eastAsia" w:cs="Times New Roman"/>
      </w:rPr>
    </w:lvl>
    <w:lvl w:ilvl="1" w:tentative="0">
      <w:start w:val="1"/>
      <w:numFmt w:val="decimal"/>
      <w:pStyle w:val="353"/>
      <w:lvlText w:val="%1.%2"/>
      <w:lvlJc w:val="left"/>
      <w:pPr>
        <w:tabs>
          <w:tab w:val="left" w:pos="1004"/>
        </w:tabs>
        <w:ind w:left="567" w:hanging="283"/>
      </w:pPr>
      <w:rPr>
        <w:rFonts w:hint="eastAsia" w:cs="Times New Roman"/>
      </w:rPr>
    </w:lvl>
    <w:lvl w:ilvl="2" w:tentative="0">
      <w:start w:val="1"/>
      <w:numFmt w:val="decimal"/>
      <w:pStyle w:val="352"/>
      <w:lvlText w:val="%1.%2.%3"/>
      <w:lvlJc w:val="left"/>
      <w:pPr>
        <w:tabs>
          <w:tab w:val="left" w:pos="1647"/>
        </w:tabs>
        <w:ind w:left="1134" w:hanging="567"/>
      </w:pPr>
      <w:rPr>
        <w:rFonts w:hint="eastAsia" w:cs="Times New Roman"/>
      </w:rPr>
    </w:lvl>
    <w:lvl w:ilvl="3" w:tentative="0">
      <w:start w:val="1"/>
      <w:numFmt w:val="decimal"/>
      <w:lvlText w:val="%1.%2.%3.%4"/>
      <w:lvlJc w:val="left"/>
      <w:pPr>
        <w:tabs>
          <w:tab w:val="left" w:pos="3223"/>
        </w:tabs>
        <w:ind w:left="2851" w:hanging="708"/>
      </w:pPr>
      <w:rPr>
        <w:rFonts w:hint="eastAsia" w:cs="Times New Roman"/>
      </w:rPr>
    </w:lvl>
    <w:lvl w:ilvl="4" w:tentative="0">
      <w:start w:val="1"/>
      <w:numFmt w:val="decimal"/>
      <w:lvlText w:val="%1.%2.%3.%4.%5"/>
      <w:lvlJc w:val="left"/>
      <w:pPr>
        <w:tabs>
          <w:tab w:val="left" w:pos="3648"/>
        </w:tabs>
        <w:ind w:left="3418" w:hanging="850"/>
      </w:pPr>
      <w:rPr>
        <w:rFonts w:hint="eastAsia" w:cs="Times New Roman"/>
      </w:rPr>
    </w:lvl>
    <w:lvl w:ilvl="5" w:tentative="0">
      <w:start w:val="1"/>
      <w:numFmt w:val="decimal"/>
      <w:lvlText w:val="%1.%2.%3.%4.%5.%6"/>
      <w:lvlJc w:val="left"/>
      <w:pPr>
        <w:tabs>
          <w:tab w:val="left" w:pos="4433"/>
        </w:tabs>
        <w:ind w:left="4127" w:hanging="1134"/>
      </w:pPr>
      <w:rPr>
        <w:rFonts w:hint="eastAsia" w:cs="Times New Roman"/>
      </w:rPr>
    </w:lvl>
    <w:lvl w:ilvl="6" w:tentative="0">
      <w:start w:val="1"/>
      <w:numFmt w:val="decimal"/>
      <w:lvlText w:val="%1.%2.%3.%4.%5.%6.%7"/>
      <w:lvlJc w:val="left"/>
      <w:pPr>
        <w:tabs>
          <w:tab w:val="left" w:pos="4858"/>
        </w:tabs>
        <w:ind w:left="4694" w:hanging="1276"/>
      </w:pPr>
      <w:rPr>
        <w:rFonts w:hint="eastAsia" w:cs="Times New Roman"/>
      </w:rPr>
    </w:lvl>
    <w:lvl w:ilvl="7" w:tentative="0">
      <w:start w:val="1"/>
      <w:numFmt w:val="decimal"/>
      <w:lvlText w:val="%1.%2.%3.%4.%5.%6.%7.%8"/>
      <w:lvlJc w:val="left"/>
      <w:pPr>
        <w:tabs>
          <w:tab w:val="left" w:pos="5643"/>
        </w:tabs>
        <w:ind w:left="5261" w:hanging="1418"/>
      </w:pPr>
      <w:rPr>
        <w:rFonts w:hint="eastAsia" w:cs="Times New Roman"/>
      </w:rPr>
    </w:lvl>
    <w:lvl w:ilvl="8" w:tentative="0">
      <w:start w:val="1"/>
      <w:numFmt w:val="decimal"/>
      <w:lvlText w:val="%1.%2.%3.%4.%5.%6.%7.%8.%9"/>
      <w:lvlJc w:val="left"/>
      <w:pPr>
        <w:tabs>
          <w:tab w:val="left" w:pos="6429"/>
        </w:tabs>
        <w:ind w:left="5969" w:hanging="1700"/>
      </w:pPr>
      <w:rPr>
        <w:rFonts w:hint="eastAsia" w:cs="Times New Roman"/>
      </w:rPr>
    </w:lvl>
  </w:abstractNum>
  <w:abstractNum w:abstractNumId="6">
    <w:nsid w:val="260934E1"/>
    <w:multiLevelType w:val="singleLevel"/>
    <w:tmpl w:val="260934E1"/>
    <w:lvl w:ilvl="0" w:tentative="0">
      <w:start w:val="1"/>
      <w:numFmt w:val="decimal"/>
      <w:suff w:val="nothing"/>
      <w:lvlText w:val="%1、"/>
      <w:lvlJc w:val="left"/>
    </w:lvl>
  </w:abstractNum>
  <w:num w:numId="1">
    <w:abstractNumId w:val="1"/>
  </w:num>
  <w:num w:numId="2">
    <w:abstractNumId w:val="4"/>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3NmVkN2VlODM5ZGIzMjkwNDNlYzQxMjQyZTVlODMifQ=="/>
  </w:docVars>
  <w:rsids>
    <w:rsidRoot w:val="00172A27"/>
    <w:rsid w:val="00010694"/>
    <w:rsid w:val="000235B5"/>
    <w:rsid w:val="0002413E"/>
    <w:rsid w:val="00024F9F"/>
    <w:rsid w:val="000370E3"/>
    <w:rsid w:val="000507E8"/>
    <w:rsid w:val="00054A66"/>
    <w:rsid w:val="00064474"/>
    <w:rsid w:val="00073044"/>
    <w:rsid w:val="0007476A"/>
    <w:rsid w:val="00087987"/>
    <w:rsid w:val="00093C41"/>
    <w:rsid w:val="000B6F75"/>
    <w:rsid w:val="000C1ABF"/>
    <w:rsid w:val="000D2278"/>
    <w:rsid w:val="000D3ED7"/>
    <w:rsid w:val="001025CA"/>
    <w:rsid w:val="0011028C"/>
    <w:rsid w:val="001108AC"/>
    <w:rsid w:val="00116DDE"/>
    <w:rsid w:val="001238B8"/>
    <w:rsid w:val="00125483"/>
    <w:rsid w:val="00126CB2"/>
    <w:rsid w:val="001277C9"/>
    <w:rsid w:val="0012783F"/>
    <w:rsid w:val="001347C2"/>
    <w:rsid w:val="001509DE"/>
    <w:rsid w:val="00153D99"/>
    <w:rsid w:val="00157A32"/>
    <w:rsid w:val="00160F44"/>
    <w:rsid w:val="0016586D"/>
    <w:rsid w:val="00171D5E"/>
    <w:rsid w:val="00172A27"/>
    <w:rsid w:val="001A2433"/>
    <w:rsid w:val="001B1EF8"/>
    <w:rsid w:val="001B3868"/>
    <w:rsid w:val="001B6DBE"/>
    <w:rsid w:val="001C2583"/>
    <w:rsid w:val="001D7738"/>
    <w:rsid w:val="001E606E"/>
    <w:rsid w:val="001F1418"/>
    <w:rsid w:val="00225FE3"/>
    <w:rsid w:val="00232BD2"/>
    <w:rsid w:val="0025055D"/>
    <w:rsid w:val="00252D15"/>
    <w:rsid w:val="00257B90"/>
    <w:rsid w:val="00261B95"/>
    <w:rsid w:val="002663B5"/>
    <w:rsid w:val="00294358"/>
    <w:rsid w:val="002978A1"/>
    <w:rsid w:val="002C07F7"/>
    <w:rsid w:val="002D175B"/>
    <w:rsid w:val="002D42AE"/>
    <w:rsid w:val="002E771A"/>
    <w:rsid w:val="00304744"/>
    <w:rsid w:val="00305365"/>
    <w:rsid w:val="00311A8E"/>
    <w:rsid w:val="003220E6"/>
    <w:rsid w:val="00322B16"/>
    <w:rsid w:val="00331AEF"/>
    <w:rsid w:val="0033394A"/>
    <w:rsid w:val="00342549"/>
    <w:rsid w:val="00342C36"/>
    <w:rsid w:val="00345160"/>
    <w:rsid w:val="00350D0E"/>
    <w:rsid w:val="00357345"/>
    <w:rsid w:val="00362474"/>
    <w:rsid w:val="003761AE"/>
    <w:rsid w:val="00386932"/>
    <w:rsid w:val="003A3866"/>
    <w:rsid w:val="003A575B"/>
    <w:rsid w:val="003A5835"/>
    <w:rsid w:val="003B16EE"/>
    <w:rsid w:val="003C1917"/>
    <w:rsid w:val="003C194F"/>
    <w:rsid w:val="003C2743"/>
    <w:rsid w:val="003C4132"/>
    <w:rsid w:val="003C5DB5"/>
    <w:rsid w:val="003D04EA"/>
    <w:rsid w:val="003E0FD3"/>
    <w:rsid w:val="003E5657"/>
    <w:rsid w:val="004004D2"/>
    <w:rsid w:val="004059EB"/>
    <w:rsid w:val="00406A40"/>
    <w:rsid w:val="00432F86"/>
    <w:rsid w:val="004430CB"/>
    <w:rsid w:val="004439D2"/>
    <w:rsid w:val="004474A8"/>
    <w:rsid w:val="004477BC"/>
    <w:rsid w:val="00450D0D"/>
    <w:rsid w:val="004531A3"/>
    <w:rsid w:val="0047383D"/>
    <w:rsid w:val="00480FA5"/>
    <w:rsid w:val="00491D34"/>
    <w:rsid w:val="00492186"/>
    <w:rsid w:val="004957EB"/>
    <w:rsid w:val="004B3E89"/>
    <w:rsid w:val="004D6BFF"/>
    <w:rsid w:val="004F32F5"/>
    <w:rsid w:val="00500BD1"/>
    <w:rsid w:val="00501CF9"/>
    <w:rsid w:val="00507C43"/>
    <w:rsid w:val="00521E3F"/>
    <w:rsid w:val="005238E3"/>
    <w:rsid w:val="00523A67"/>
    <w:rsid w:val="00532C96"/>
    <w:rsid w:val="00534873"/>
    <w:rsid w:val="00536448"/>
    <w:rsid w:val="005376EB"/>
    <w:rsid w:val="00540A2A"/>
    <w:rsid w:val="005436D0"/>
    <w:rsid w:val="0054600D"/>
    <w:rsid w:val="00551580"/>
    <w:rsid w:val="00554F65"/>
    <w:rsid w:val="00560BB4"/>
    <w:rsid w:val="005614A3"/>
    <w:rsid w:val="00567DA2"/>
    <w:rsid w:val="00570BA9"/>
    <w:rsid w:val="00585656"/>
    <w:rsid w:val="00587AAA"/>
    <w:rsid w:val="00593381"/>
    <w:rsid w:val="00596137"/>
    <w:rsid w:val="005A2494"/>
    <w:rsid w:val="005A440D"/>
    <w:rsid w:val="005A5824"/>
    <w:rsid w:val="005A7B77"/>
    <w:rsid w:val="005B05C6"/>
    <w:rsid w:val="005B1EB0"/>
    <w:rsid w:val="005B5D0C"/>
    <w:rsid w:val="005C793D"/>
    <w:rsid w:val="005D4A9A"/>
    <w:rsid w:val="005F1476"/>
    <w:rsid w:val="005F2A9D"/>
    <w:rsid w:val="00602580"/>
    <w:rsid w:val="00624C59"/>
    <w:rsid w:val="00625F94"/>
    <w:rsid w:val="00627215"/>
    <w:rsid w:val="00631E06"/>
    <w:rsid w:val="006443D9"/>
    <w:rsid w:val="00660ECC"/>
    <w:rsid w:val="006729F3"/>
    <w:rsid w:val="00693ACE"/>
    <w:rsid w:val="006A479F"/>
    <w:rsid w:val="006B1B74"/>
    <w:rsid w:val="006B3D08"/>
    <w:rsid w:val="006B43C0"/>
    <w:rsid w:val="006C09C6"/>
    <w:rsid w:val="006C6A6D"/>
    <w:rsid w:val="006D61A6"/>
    <w:rsid w:val="006E68C8"/>
    <w:rsid w:val="006F7843"/>
    <w:rsid w:val="007218F9"/>
    <w:rsid w:val="00721FCA"/>
    <w:rsid w:val="007230C0"/>
    <w:rsid w:val="00723B64"/>
    <w:rsid w:val="00726AD2"/>
    <w:rsid w:val="0072738C"/>
    <w:rsid w:val="00730754"/>
    <w:rsid w:val="00730852"/>
    <w:rsid w:val="00741C13"/>
    <w:rsid w:val="007430F0"/>
    <w:rsid w:val="0075613D"/>
    <w:rsid w:val="00757D5F"/>
    <w:rsid w:val="007674B8"/>
    <w:rsid w:val="0078109C"/>
    <w:rsid w:val="00797C5C"/>
    <w:rsid w:val="007B3D3B"/>
    <w:rsid w:val="007B405E"/>
    <w:rsid w:val="007B515F"/>
    <w:rsid w:val="007C3B3D"/>
    <w:rsid w:val="007D6550"/>
    <w:rsid w:val="007E2B7D"/>
    <w:rsid w:val="007E3CD9"/>
    <w:rsid w:val="007F04FE"/>
    <w:rsid w:val="00800808"/>
    <w:rsid w:val="00800EA5"/>
    <w:rsid w:val="00803137"/>
    <w:rsid w:val="00805BCB"/>
    <w:rsid w:val="00815A2C"/>
    <w:rsid w:val="00822903"/>
    <w:rsid w:val="00826F6A"/>
    <w:rsid w:val="008432C7"/>
    <w:rsid w:val="00843B36"/>
    <w:rsid w:val="00845B49"/>
    <w:rsid w:val="00847D7D"/>
    <w:rsid w:val="00852759"/>
    <w:rsid w:val="00853220"/>
    <w:rsid w:val="00870FA7"/>
    <w:rsid w:val="0089181C"/>
    <w:rsid w:val="008A3516"/>
    <w:rsid w:val="008A4E65"/>
    <w:rsid w:val="008B0930"/>
    <w:rsid w:val="008C1956"/>
    <w:rsid w:val="008D5EF4"/>
    <w:rsid w:val="008E54CF"/>
    <w:rsid w:val="008E5BB6"/>
    <w:rsid w:val="008F4221"/>
    <w:rsid w:val="00904018"/>
    <w:rsid w:val="00912972"/>
    <w:rsid w:val="00915FF4"/>
    <w:rsid w:val="00924828"/>
    <w:rsid w:val="00933B4D"/>
    <w:rsid w:val="00936F7B"/>
    <w:rsid w:val="0093793B"/>
    <w:rsid w:val="00955923"/>
    <w:rsid w:val="00967E98"/>
    <w:rsid w:val="009717B8"/>
    <w:rsid w:val="00975C53"/>
    <w:rsid w:val="00990227"/>
    <w:rsid w:val="009B1E93"/>
    <w:rsid w:val="009B4A53"/>
    <w:rsid w:val="009B55BA"/>
    <w:rsid w:val="009C0244"/>
    <w:rsid w:val="009C39A7"/>
    <w:rsid w:val="009C55E8"/>
    <w:rsid w:val="009C63C3"/>
    <w:rsid w:val="009C75B2"/>
    <w:rsid w:val="009D0384"/>
    <w:rsid w:val="009D5B1B"/>
    <w:rsid w:val="009E0093"/>
    <w:rsid w:val="009E2EEF"/>
    <w:rsid w:val="009E7CE7"/>
    <w:rsid w:val="009F2D95"/>
    <w:rsid w:val="009F3EDF"/>
    <w:rsid w:val="009F7FE2"/>
    <w:rsid w:val="00A01310"/>
    <w:rsid w:val="00A043BD"/>
    <w:rsid w:val="00A070F7"/>
    <w:rsid w:val="00A22C96"/>
    <w:rsid w:val="00A22DD7"/>
    <w:rsid w:val="00A237A5"/>
    <w:rsid w:val="00A31F68"/>
    <w:rsid w:val="00A40E26"/>
    <w:rsid w:val="00A63F08"/>
    <w:rsid w:val="00A70A3D"/>
    <w:rsid w:val="00A8009F"/>
    <w:rsid w:val="00A828AE"/>
    <w:rsid w:val="00A86320"/>
    <w:rsid w:val="00AA4034"/>
    <w:rsid w:val="00AB0660"/>
    <w:rsid w:val="00AB4713"/>
    <w:rsid w:val="00AB5EDD"/>
    <w:rsid w:val="00AD10E6"/>
    <w:rsid w:val="00AE5910"/>
    <w:rsid w:val="00B03542"/>
    <w:rsid w:val="00B058E8"/>
    <w:rsid w:val="00B07DD3"/>
    <w:rsid w:val="00B1159D"/>
    <w:rsid w:val="00B12DDB"/>
    <w:rsid w:val="00B20DA9"/>
    <w:rsid w:val="00B27A8E"/>
    <w:rsid w:val="00B30C14"/>
    <w:rsid w:val="00B425D7"/>
    <w:rsid w:val="00B45ABB"/>
    <w:rsid w:val="00B70CF3"/>
    <w:rsid w:val="00B71E7C"/>
    <w:rsid w:val="00B74E46"/>
    <w:rsid w:val="00B85725"/>
    <w:rsid w:val="00B903F4"/>
    <w:rsid w:val="00B93271"/>
    <w:rsid w:val="00B93AE2"/>
    <w:rsid w:val="00B93CB1"/>
    <w:rsid w:val="00B96146"/>
    <w:rsid w:val="00B96409"/>
    <w:rsid w:val="00B96BED"/>
    <w:rsid w:val="00BA2710"/>
    <w:rsid w:val="00BA6247"/>
    <w:rsid w:val="00BA791D"/>
    <w:rsid w:val="00BC0B72"/>
    <w:rsid w:val="00BD7EBA"/>
    <w:rsid w:val="00BE0AB0"/>
    <w:rsid w:val="00BE43CC"/>
    <w:rsid w:val="00C00A93"/>
    <w:rsid w:val="00C04F27"/>
    <w:rsid w:val="00C16558"/>
    <w:rsid w:val="00C17674"/>
    <w:rsid w:val="00C213A0"/>
    <w:rsid w:val="00C26F7E"/>
    <w:rsid w:val="00C34E1A"/>
    <w:rsid w:val="00C3720F"/>
    <w:rsid w:val="00C50391"/>
    <w:rsid w:val="00C52220"/>
    <w:rsid w:val="00C70C5B"/>
    <w:rsid w:val="00C80A64"/>
    <w:rsid w:val="00C82587"/>
    <w:rsid w:val="00CA1E14"/>
    <w:rsid w:val="00CA1E22"/>
    <w:rsid w:val="00CA5BBE"/>
    <w:rsid w:val="00CB1DDE"/>
    <w:rsid w:val="00CB3ADB"/>
    <w:rsid w:val="00CB3CCA"/>
    <w:rsid w:val="00CB4690"/>
    <w:rsid w:val="00CC165F"/>
    <w:rsid w:val="00CC1A8B"/>
    <w:rsid w:val="00CC27E5"/>
    <w:rsid w:val="00CC6D72"/>
    <w:rsid w:val="00CE2ABB"/>
    <w:rsid w:val="00D074CA"/>
    <w:rsid w:val="00D07D7D"/>
    <w:rsid w:val="00D248BB"/>
    <w:rsid w:val="00D25DBD"/>
    <w:rsid w:val="00D308B3"/>
    <w:rsid w:val="00D47E57"/>
    <w:rsid w:val="00D5782D"/>
    <w:rsid w:val="00D63918"/>
    <w:rsid w:val="00D94D5B"/>
    <w:rsid w:val="00D95AF3"/>
    <w:rsid w:val="00DB376D"/>
    <w:rsid w:val="00DB380C"/>
    <w:rsid w:val="00DB4D62"/>
    <w:rsid w:val="00DB61C7"/>
    <w:rsid w:val="00DB7A4F"/>
    <w:rsid w:val="00DD336F"/>
    <w:rsid w:val="00DD419A"/>
    <w:rsid w:val="00DF30F4"/>
    <w:rsid w:val="00DF3FD2"/>
    <w:rsid w:val="00DF4E36"/>
    <w:rsid w:val="00DF7284"/>
    <w:rsid w:val="00E10AEA"/>
    <w:rsid w:val="00E12D33"/>
    <w:rsid w:val="00E15E75"/>
    <w:rsid w:val="00E2639A"/>
    <w:rsid w:val="00E27F44"/>
    <w:rsid w:val="00E45139"/>
    <w:rsid w:val="00E476BB"/>
    <w:rsid w:val="00E51A63"/>
    <w:rsid w:val="00E60F28"/>
    <w:rsid w:val="00E7469E"/>
    <w:rsid w:val="00E768D2"/>
    <w:rsid w:val="00E776E4"/>
    <w:rsid w:val="00E81C4E"/>
    <w:rsid w:val="00E86C08"/>
    <w:rsid w:val="00E91570"/>
    <w:rsid w:val="00EA2046"/>
    <w:rsid w:val="00EA24FB"/>
    <w:rsid w:val="00EA50D0"/>
    <w:rsid w:val="00EB230D"/>
    <w:rsid w:val="00EB6CC4"/>
    <w:rsid w:val="00EC000B"/>
    <w:rsid w:val="00EC1E1E"/>
    <w:rsid w:val="00EC2DCD"/>
    <w:rsid w:val="00EC4D04"/>
    <w:rsid w:val="00ED22A1"/>
    <w:rsid w:val="00EE37CA"/>
    <w:rsid w:val="00EE5BB5"/>
    <w:rsid w:val="00EF2567"/>
    <w:rsid w:val="00F04AD7"/>
    <w:rsid w:val="00F23563"/>
    <w:rsid w:val="00F350B4"/>
    <w:rsid w:val="00F4261A"/>
    <w:rsid w:val="00F46EA7"/>
    <w:rsid w:val="00F629E7"/>
    <w:rsid w:val="00F7647B"/>
    <w:rsid w:val="00F9508F"/>
    <w:rsid w:val="00FA728E"/>
    <w:rsid w:val="00FB57EE"/>
    <w:rsid w:val="00FB654E"/>
    <w:rsid w:val="00FC682E"/>
    <w:rsid w:val="00FD138A"/>
    <w:rsid w:val="00FE506C"/>
    <w:rsid w:val="00FF22A3"/>
    <w:rsid w:val="00FF323D"/>
    <w:rsid w:val="01186083"/>
    <w:rsid w:val="01317F69"/>
    <w:rsid w:val="014549D6"/>
    <w:rsid w:val="026E6F9B"/>
    <w:rsid w:val="029C58B6"/>
    <w:rsid w:val="0319408F"/>
    <w:rsid w:val="031F2043"/>
    <w:rsid w:val="032717F3"/>
    <w:rsid w:val="034A5312"/>
    <w:rsid w:val="037261AB"/>
    <w:rsid w:val="03935BFE"/>
    <w:rsid w:val="03BD5AE4"/>
    <w:rsid w:val="03D34A61"/>
    <w:rsid w:val="04197674"/>
    <w:rsid w:val="041E3B9F"/>
    <w:rsid w:val="04396F84"/>
    <w:rsid w:val="045A1585"/>
    <w:rsid w:val="04727719"/>
    <w:rsid w:val="049B69AA"/>
    <w:rsid w:val="04E4749E"/>
    <w:rsid w:val="051557B4"/>
    <w:rsid w:val="051F656E"/>
    <w:rsid w:val="055A55B4"/>
    <w:rsid w:val="058101E9"/>
    <w:rsid w:val="05DD4740"/>
    <w:rsid w:val="060F37C5"/>
    <w:rsid w:val="06565D7C"/>
    <w:rsid w:val="067338EA"/>
    <w:rsid w:val="0684593C"/>
    <w:rsid w:val="06961E5F"/>
    <w:rsid w:val="06986E46"/>
    <w:rsid w:val="0699579A"/>
    <w:rsid w:val="06B833C2"/>
    <w:rsid w:val="072D6754"/>
    <w:rsid w:val="075E2F4A"/>
    <w:rsid w:val="07AD3D40"/>
    <w:rsid w:val="081D30B5"/>
    <w:rsid w:val="08872B64"/>
    <w:rsid w:val="08C50865"/>
    <w:rsid w:val="08D062B9"/>
    <w:rsid w:val="08F0070A"/>
    <w:rsid w:val="091F0FEF"/>
    <w:rsid w:val="093164D8"/>
    <w:rsid w:val="093C74AB"/>
    <w:rsid w:val="09521B8C"/>
    <w:rsid w:val="09594501"/>
    <w:rsid w:val="095F36DA"/>
    <w:rsid w:val="09A278BC"/>
    <w:rsid w:val="09E919F8"/>
    <w:rsid w:val="0A1E12A6"/>
    <w:rsid w:val="0A481E7F"/>
    <w:rsid w:val="0A584970"/>
    <w:rsid w:val="0A652A31"/>
    <w:rsid w:val="0A8C389D"/>
    <w:rsid w:val="0A937EF2"/>
    <w:rsid w:val="0AA57E9A"/>
    <w:rsid w:val="0AE778EA"/>
    <w:rsid w:val="0B024FEC"/>
    <w:rsid w:val="0B073AE9"/>
    <w:rsid w:val="0B1D3DEF"/>
    <w:rsid w:val="0B1E73EC"/>
    <w:rsid w:val="0B656974"/>
    <w:rsid w:val="0B9E0439"/>
    <w:rsid w:val="0B9F01C5"/>
    <w:rsid w:val="0BBA70A3"/>
    <w:rsid w:val="0C665C1C"/>
    <w:rsid w:val="0C7511CE"/>
    <w:rsid w:val="0C880C59"/>
    <w:rsid w:val="0D34235E"/>
    <w:rsid w:val="0D587134"/>
    <w:rsid w:val="0D613984"/>
    <w:rsid w:val="0D75545D"/>
    <w:rsid w:val="0D817B82"/>
    <w:rsid w:val="0D844B1B"/>
    <w:rsid w:val="0E0E5A47"/>
    <w:rsid w:val="0E440BB0"/>
    <w:rsid w:val="0E513821"/>
    <w:rsid w:val="0E574D87"/>
    <w:rsid w:val="0EA663CC"/>
    <w:rsid w:val="0EEE0E51"/>
    <w:rsid w:val="0F051BB9"/>
    <w:rsid w:val="0F182768"/>
    <w:rsid w:val="0F1B784D"/>
    <w:rsid w:val="0F331350"/>
    <w:rsid w:val="0F64775C"/>
    <w:rsid w:val="0F8D0424"/>
    <w:rsid w:val="0FAE6C29"/>
    <w:rsid w:val="0FCE72CB"/>
    <w:rsid w:val="0FD35E8A"/>
    <w:rsid w:val="100F5919"/>
    <w:rsid w:val="1021238D"/>
    <w:rsid w:val="104A3B2D"/>
    <w:rsid w:val="10745ABA"/>
    <w:rsid w:val="10C63759"/>
    <w:rsid w:val="10DE709A"/>
    <w:rsid w:val="114710E3"/>
    <w:rsid w:val="11916BA1"/>
    <w:rsid w:val="11927EEE"/>
    <w:rsid w:val="11A227BD"/>
    <w:rsid w:val="11DE1299"/>
    <w:rsid w:val="1222745A"/>
    <w:rsid w:val="122D02D9"/>
    <w:rsid w:val="12914286"/>
    <w:rsid w:val="129B5577"/>
    <w:rsid w:val="12BB169E"/>
    <w:rsid w:val="12DE7825"/>
    <w:rsid w:val="12EA1076"/>
    <w:rsid w:val="131A2A42"/>
    <w:rsid w:val="133E598E"/>
    <w:rsid w:val="13557860"/>
    <w:rsid w:val="136A10B9"/>
    <w:rsid w:val="13806B2E"/>
    <w:rsid w:val="140631C3"/>
    <w:rsid w:val="141B781B"/>
    <w:rsid w:val="14211A7C"/>
    <w:rsid w:val="143310E5"/>
    <w:rsid w:val="14764964"/>
    <w:rsid w:val="14C557AE"/>
    <w:rsid w:val="152377F2"/>
    <w:rsid w:val="15C471A6"/>
    <w:rsid w:val="15CD45BF"/>
    <w:rsid w:val="15D370F1"/>
    <w:rsid w:val="15E24861"/>
    <w:rsid w:val="15EA4F64"/>
    <w:rsid w:val="168669B4"/>
    <w:rsid w:val="169D782C"/>
    <w:rsid w:val="16BA21D7"/>
    <w:rsid w:val="16DF591A"/>
    <w:rsid w:val="172907FA"/>
    <w:rsid w:val="174340FA"/>
    <w:rsid w:val="17457E73"/>
    <w:rsid w:val="17FE5912"/>
    <w:rsid w:val="183364E8"/>
    <w:rsid w:val="191D1EE7"/>
    <w:rsid w:val="192E3DD0"/>
    <w:rsid w:val="19540444"/>
    <w:rsid w:val="19691EDC"/>
    <w:rsid w:val="19F30CCA"/>
    <w:rsid w:val="1A644AB4"/>
    <w:rsid w:val="1AA2738A"/>
    <w:rsid w:val="1AB31E5A"/>
    <w:rsid w:val="1ABA4CF6"/>
    <w:rsid w:val="1AC27A2C"/>
    <w:rsid w:val="1B0167A6"/>
    <w:rsid w:val="1B177D78"/>
    <w:rsid w:val="1B1E62C5"/>
    <w:rsid w:val="1B522ECD"/>
    <w:rsid w:val="1B7A7A11"/>
    <w:rsid w:val="1B852F33"/>
    <w:rsid w:val="1B9708D8"/>
    <w:rsid w:val="1BB0129E"/>
    <w:rsid w:val="1BB641E2"/>
    <w:rsid w:val="1BC80A07"/>
    <w:rsid w:val="1BE653C3"/>
    <w:rsid w:val="1BEC6B0F"/>
    <w:rsid w:val="1C6325C6"/>
    <w:rsid w:val="1D25296F"/>
    <w:rsid w:val="1D531B73"/>
    <w:rsid w:val="1D6E17A5"/>
    <w:rsid w:val="1D787EB6"/>
    <w:rsid w:val="1D9378B4"/>
    <w:rsid w:val="1DE1641B"/>
    <w:rsid w:val="1E156B8A"/>
    <w:rsid w:val="1E210886"/>
    <w:rsid w:val="1E335D6C"/>
    <w:rsid w:val="1E396EED"/>
    <w:rsid w:val="1E494C39"/>
    <w:rsid w:val="1E4A2212"/>
    <w:rsid w:val="1ECD61C2"/>
    <w:rsid w:val="1F01504A"/>
    <w:rsid w:val="1F38206B"/>
    <w:rsid w:val="1F63494D"/>
    <w:rsid w:val="1F841F36"/>
    <w:rsid w:val="1F9C4840"/>
    <w:rsid w:val="1FBE07C2"/>
    <w:rsid w:val="1FC14756"/>
    <w:rsid w:val="1FD020F8"/>
    <w:rsid w:val="1FD76B9C"/>
    <w:rsid w:val="1FE20707"/>
    <w:rsid w:val="1FE64182"/>
    <w:rsid w:val="1FF12FC0"/>
    <w:rsid w:val="203767C6"/>
    <w:rsid w:val="20452C91"/>
    <w:rsid w:val="20597EB3"/>
    <w:rsid w:val="20CA3EEF"/>
    <w:rsid w:val="20D83B05"/>
    <w:rsid w:val="20F52170"/>
    <w:rsid w:val="213D2165"/>
    <w:rsid w:val="21A13B86"/>
    <w:rsid w:val="21AD40B5"/>
    <w:rsid w:val="21DE779E"/>
    <w:rsid w:val="21E07C0E"/>
    <w:rsid w:val="225278E7"/>
    <w:rsid w:val="22A53EBB"/>
    <w:rsid w:val="22A87507"/>
    <w:rsid w:val="22C56F28"/>
    <w:rsid w:val="22F54A88"/>
    <w:rsid w:val="230B1F19"/>
    <w:rsid w:val="230D47B1"/>
    <w:rsid w:val="237F6C4B"/>
    <w:rsid w:val="238B5CC6"/>
    <w:rsid w:val="23935416"/>
    <w:rsid w:val="2399026C"/>
    <w:rsid w:val="23C87D41"/>
    <w:rsid w:val="23E2675E"/>
    <w:rsid w:val="2403631E"/>
    <w:rsid w:val="24E442F8"/>
    <w:rsid w:val="252D4FEE"/>
    <w:rsid w:val="254A62EC"/>
    <w:rsid w:val="25867FD4"/>
    <w:rsid w:val="25C07C71"/>
    <w:rsid w:val="25E24311"/>
    <w:rsid w:val="25E42F4C"/>
    <w:rsid w:val="260158AC"/>
    <w:rsid w:val="260E7FC9"/>
    <w:rsid w:val="26555BF8"/>
    <w:rsid w:val="265752A3"/>
    <w:rsid w:val="267A330E"/>
    <w:rsid w:val="26802C75"/>
    <w:rsid w:val="26B937B6"/>
    <w:rsid w:val="26BF6E3B"/>
    <w:rsid w:val="26C12FA3"/>
    <w:rsid w:val="2719399B"/>
    <w:rsid w:val="27337CE7"/>
    <w:rsid w:val="273977AC"/>
    <w:rsid w:val="27854579"/>
    <w:rsid w:val="27AC35F6"/>
    <w:rsid w:val="27E70E9B"/>
    <w:rsid w:val="27F37344"/>
    <w:rsid w:val="28416FE0"/>
    <w:rsid w:val="284B1061"/>
    <w:rsid w:val="285A0BC7"/>
    <w:rsid w:val="286345FC"/>
    <w:rsid w:val="28880CE0"/>
    <w:rsid w:val="289C3643"/>
    <w:rsid w:val="28BD335E"/>
    <w:rsid w:val="28C57065"/>
    <w:rsid w:val="28D13639"/>
    <w:rsid w:val="291A08A2"/>
    <w:rsid w:val="291E22D1"/>
    <w:rsid w:val="293B4D0E"/>
    <w:rsid w:val="29825FAF"/>
    <w:rsid w:val="2984482A"/>
    <w:rsid w:val="29A924E3"/>
    <w:rsid w:val="29D77EF3"/>
    <w:rsid w:val="2A133E00"/>
    <w:rsid w:val="2ABC1DA2"/>
    <w:rsid w:val="2ABC7FF4"/>
    <w:rsid w:val="2B2D0EF2"/>
    <w:rsid w:val="2B406EFF"/>
    <w:rsid w:val="2B697FE3"/>
    <w:rsid w:val="2B720822"/>
    <w:rsid w:val="2B956FBE"/>
    <w:rsid w:val="2BAE19C7"/>
    <w:rsid w:val="2BCE32E3"/>
    <w:rsid w:val="2BCE4A5A"/>
    <w:rsid w:val="2C2C168B"/>
    <w:rsid w:val="2C5379A3"/>
    <w:rsid w:val="2C8114F5"/>
    <w:rsid w:val="2CAD335C"/>
    <w:rsid w:val="2CF33FC6"/>
    <w:rsid w:val="2D24457C"/>
    <w:rsid w:val="2D2F3C20"/>
    <w:rsid w:val="2D4F1E09"/>
    <w:rsid w:val="2D6D14C1"/>
    <w:rsid w:val="2D997F74"/>
    <w:rsid w:val="2DC42A84"/>
    <w:rsid w:val="2DDD09AD"/>
    <w:rsid w:val="2DE60E0D"/>
    <w:rsid w:val="2DE955A4"/>
    <w:rsid w:val="2DEE2BBA"/>
    <w:rsid w:val="2DF67066"/>
    <w:rsid w:val="2DF751F3"/>
    <w:rsid w:val="2DF87595"/>
    <w:rsid w:val="2E870919"/>
    <w:rsid w:val="2E891740"/>
    <w:rsid w:val="2E9A09EC"/>
    <w:rsid w:val="2EA953B6"/>
    <w:rsid w:val="2ED75A9F"/>
    <w:rsid w:val="2F2537C4"/>
    <w:rsid w:val="2F3E547B"/>
    <w:rsid w:val="2F410D5D"/>
    <w:rsid w:val="2F473E94"/>
    <w:rsid w:val="2F5842D0"/>
    <w:rsid w:val="2F7F5907"/>
    <w:rsid w:val="2FCC2A87"/>
    <w:rsid w:val="2FE34275"/>
    <w:rsid w:val="30D140CD"/>
    <w:rsid w:val="30DA5678"/>
    <w:rsid w:val="31126BC0"/>
    <w:rsid w:val="314B586D"/>
    <w:rsid w:val="316A19E2"/>
    <w:rsid w:val="317C0BC3"/>
    <w:rsid w:val="31CE0296"/>
    <w:rsid w:val="31DA771B"/>
    <w:rsid w:val="31F44517"/>
    <w:rsid w:val="32034DFD"/>
    <w:rsid w:val="32052280"/>
    <w:rsid w:val="329A6E6D"/>
    <w:rsid w:val="32B53456"/>
    <w:rsid w:val="32F10A57"/>
    <w:rsid w:val="33111653"/>
    <w:rsid w:val="33154745"/>
    <w:rsid w:val="331B2F73"/>
    <w:rsid w:val="33372528"/>
    <w:rsid w:val="33CF29A4"/>
    <w:rsid w:val="34052A0C"/>
    <w:rsid w:val="34193CA8"/>
    <w:rsid w:val="34196205"/>
    <w:rsid w:val="344828F8"/>
    <w:rsid w:val="34595660"/>
    <w:rsid w:val="345A5D4E"/>
    <w:rsid w:val="34755A37"/>
    <w:rsid w:val="34FC56F2"/>
    <w:rsid w:val="35026F4B"/>
    <w:rsid w:val="35044A71"/>
    <w:rsid w:val="358C2142"/>
    <w:rsid w:val="35BD418B"/>
    <w:rsid w:val="35D2375F"/>
    <w:rsid w:val="35F26FC0"/>
    <w:rsid w:val="35F8221C"/>
    <w:rsid w:val="360702B8"/>
    <w:rsid w:val="365D365D"/>
    <w:rsid w:val="36785717"/>
    <w:rsid w:val="36924D91"/>
    <w:rsid w:val="36C4095C"/>
    <w:rsid w:val="375743B3"/>
    <w:rsid w:val="37A5537B"/>
    <w:rsid w:val="37A66E4F"/>
    <w:rsid w:val="37E2358C"/>
    <w:rsid w:val="38174ABC"/>
    <w:rsid w:val="383B2796"/>
    <w:rsid w:val="38C51034"/>
    <w:rsid w:val="38F31085"/>
    <w:rsid w:val="39035FE4"/>
    <w:rsid w:val="39553EE3"/>
    <w:rsid w:val="397641FF"/>
    <w:rsid w:val="39842625"/>
    <w:rsid w:val="39F32DB4"/>
    <w:rsid w:val="3A06128C"/>
    <w:rsid w:val="3A0D222D"/>
    <w:rsid w:val="3A1A6AE5"/>
    <w:rsid w:val="3A5C2DAD"/>
    <w:rsid w:val="3AA14FA4"/>
    <w:rsid w:val="3AED7D56"/>
    <w:rsid w:val="3AF31761"/>
    <w:rsid w:val="3AF37A62"/>
    <w:rsid w:val="3AF63950"/>
    <w:rsid w:val="3B2B3384"/>
    <w:rsid w:val="3B3D2A8B"/>
    <w:rsid w:val="3B436A70"/>
    <w:rsid w:val="3B9113BF"/>
    <w:rsid w:val="3BAC19BF"/>
    <w:rsid w:val="3BAD6D04"/>
    <w:rsid w:val="3BC278C2"/>
    <w:rsid w:val="3BC56B3C"/>
    <w:rsid w:val="3BC62A80"/>
    <w:rsid w:val="3BD80A06"/>
    <w:rsid w:val="3CAB2861"/>
    <w:rsid w:val="3CE543D4"/>
    <w:rsid w:val="3D183E1D"/>
    <w:rsid w:val="3D594E41"/>
    <w:rsid w:val="3D7B5306"/>
    <w:rsid w:val="3D92643C"/>
    <w:rsid w:val="3DBB238D"/>
    <w:rsid w:val="3E4C52F7"/>
    <w:rsid w:val="3E506F79"/>
    <w:rsid w:val="3EA971BA"/>
    <w:rsid w:val="3EAF3CA0"/>
    <w:rsid w:val="3ECF4E50"/>
    <w:rsid w:val="3F542383"/>
    <w:rsid w:val="3FAD48DD"/>
    <w:rsid w:val="3FDE3B17"/>
    <w:rsid w:val="4005305C"/>
    <w:rsid w:val="401F30A7"/>
    <w:rsid w:val="402E6E46"/>
    <w:rsid w:val="40B7508E"/>
    <w:rsid w:val="40CB0356"/>
    <w:rsid w:val="417C1E33"/>
    <w:rsid w:val="41E74680"/>
    <w:rsid w:val="420677CD"/>
    <w:rsid w:val="4258398A"/>
    <w:rsid w:val="42586A54"/>
    <w:rsid w:val="42D25C17"/>
    <w:rsid w:val="42D3174E"/>
    <w:rsid w:val="42D4469C"/>
    <w:rsid w:val="42D75573"/>
    <w:rsid w:val="42F75C15"/>
    <w:rsid w:val="42FE51F6"/>
    <w:rsid w:val="430C0EA1"/>
    <w:rsid w:val="43745E2D"/>
    <w:rsid w:val="43784FA8"/>
    <w:rsid w:val="43B1534E"/>
    <w:rsid w:val="43BB30E7"/>
    <w:rsid w:val="43C63BD6"/>
    <w:rsid w:val="442567B2"/>
    <w:rsid w:val="445241CE"/>
    <w:rsid w:val="4484172B"/>
    <w:rsid w:val="44906321"/>
    <w:rsid w:val="44C304A5"/>
    <w:rsid w:val="44C9432E"/>
    <w:rsid w:val="44FD397C"/>
    <w:rsid w:val="44FF5255"/>
    <w:rsid w:val="452913FC"/>
    <w:rsid w:val="45525385"/>
    <w:rsid w:val="45660E30"/>
    <w:rsid w:val="45A007E6"/>
    <w:rsid w:val="45D814BF"/>
    <w:rsid w:val="45F573B8"/>
    <w:rsid w:val="45F85A36"/>
    <w:rsid w:val="46470C62"/>
    <w:rsid w:val="464C6002"/>
    <w:rsid w:val="46784CA5"/>
    <w:rsid w:val="46944856"/>
    <w:rsid w:val="46BC2BD8"/>
    <w:rsid w:val="472E158C"/>
    <w:rsid w:val="47372A84"/>
    <w:rsid w:val="475826AF"/>
    <w:rsid w:val="477A116A"/>
    <w:rsid w:val="47BB1907"/>
    <w:rsid w:val="47C728CF"/>
    <w:rsid w:val="47E349BA"/>
    <w:rsid w:val="47EE4E56"/>
    <w:rsid w:val="48160B49"/>
    <w:rsid w:val="482173AE"/>
    <w:rsid w:val="482F3145"/>
    <w:rsid w:val="4834528D"/>
    <w:rsid w:val="48627FD5"/>
    <w:rsid w:val="487F2935"/>
    <w:rsid w:val="488B4B77"/>
    <w:rsid w:val="48B7790B"/>
    <w:rsid w:val="48E549E9"/>
    <w:rsid w:val="49254216"/>
    <w:rsid w:val="498A69B1"/>
    <w:rsid w:val="49942410"/>
    <w:rsid w:val="49A63EF1"/>
    <w:rsid w:val="4A6A4F1F"/>
    <w:rsid w:val="4AA52423"/>
    <w:rsid w:val="4AD30D16"/>
    <w:rsid w:val="4ADB4211"/>
    <w:rsid w:val="4AEF7951"/>
    <w:rsid w:val="4B367F93"/>
    <w:rsid w:val="4B5B0112"/>
    <w:rsid w:val="4B603EF9"/>
    <w:rsid w:val="4B6E3924"/>
    <w:rsid w:val="4BA6467C"/>
    <w:rsid w:val="4BBE0575"/>
    <w:rsid w:val="4BED4059"/>
    <w:rsid w:val="4C224242"/>
    <w:rsid w:val="4C235CCD"/>
    <w:rsid w:val="4C3D1913"/>
    <w:rsid w:val="4C40385D"/>
    <w:rsid w:val="4D3B084B"/>
    <w:rsid w:val="4D44414D"/>
    <w:rsid w:val="4D530AA8"/>
    <w:rsid w:val="4D77007F"/>
    <w:rsid w:val="4DA27269"/>
    <w:rsid w:val="4DED0341"/>
    <w:rsid w:val="4DEF6893"/>
    <w:rsid w:val="4E0C71FC"/>
    <w:rsid w:val="4E5C7274"/>
    <w:rsid w:val="4E844AD0"/>
    <w:rsid w:val="4F0A4DE8"/>
    <w:rsid w:val="4F42646A"/>
    <w:rsid w:val="4FE53EE9"/>
    <w:rsid w:val="5017473A"/>
    <w:rsid w:val="505059C1"/>
    <w:rsid w:val="507111E9"/>
    <w:rsid w:val="507C775A"/>
    <w:rsid w:val="50A10CF0"/>
    <w:rsid w:val="50AD4A3F"/>
    <w:rsid w:val="50AF5D81"/>
    <w:rsid w:val="50C335DB"/>
    <w:rsid w:val="50D73662"/>
    <w:rsid w:val="50F97086"/>
    <w:rsid w:val="51031C29"/>
    <w:rsid w:val="511D4623"/>
    <w:rsid w:val="512B026F"/>
    <w:rsid w:val="513E2C61"/>
    <w:rsid w:val="51506D5E"/>
    <w:rsid w:val="517026F8"/>
    <w:rsid w:val="51BA2F76"/>
    <w:rsid w:val="51DF4444"/>
    <w:rsid w:val="51E26721"/>
    <w:rsid w:val="51EB4B97"/>
    <w:rsid w:val="51F84278"/>
    <w:rsid w:val="527252B8"/>
    <w:rsid w:val="530028C4"/>
    <w:rsid w:val="530951FD"/>
    <w:rsid w:val="53412BBB"/>
    <w:rsid w:val="53754134"/>
    <w:rsid w:val="53CB255A"/>
    <w:rsid w:val="53FB308C"/>
    <w:rsid w:val="55144AA1"/>
    <w:rsid w:val="554671C6"/>
    <w:rsid w:val="562D6C09"/>
    <w:rsid w:val="57283A89"/>
    <w:rsid w:val="57366542"/>
    <w:rsid w:val="576A2A02"/>
    <w:rsid w:val="57793128"/>
    <w:rsid w:val="57824E92"/>
    <w:rsid w:val="579F706F"/>
    <w:rsid w:val="57CB5604"/>
    <w:rsid w:val="57D528CD"/>
    <w:rsid w:val="57E227D2"/>
    <w:rsid w:val="57EE22E8"/>
    <w:rsid w:val="581923DB"/>
    <w:rsid w:val="58331046"/>
    <w:rsid w:val="5853793A"/>
    <w:rsid w:val="5854544A"/>
    <w:rsid w:val="585B0226"/>
    <w:rsid w:val="58AE5938"/>
    <w:rsid w:val="59407F54"/>
    <w:rsid w:val="59937919"/>
    <w:rsid w:val="59D10B16"/>
    <w:rsid w:val="5A317655"/>
    <w:rsid w:val="5A635C5A"/>
    <w:rsid w:val="5A8B33BB"/>
    <w:rsid w:val="5AA75D1B"/>
    <w:rsid w:val="5AAC50E0"/>
    <w:rsid w:val="5AB0697E"/>
    <w:rsid w:val="5AC71F19"/>
    <w:rsid w:val="5AD81D9A"/>
    <w:rsid w:val="5B25753C"/>
    <w:rsid w:val="5B320F79"/>
    <w:rsid w:val="5B553DFE"/>
    <w:rsid w:val="5B5E28C5"/>
    <w:rsid w:val="5BCF0A61"/>
    <w:rsid w:val="5BF467EC"/>
    <w:rsid w:val="5C0827EA"/>
    <w:rsid w:val="5C323CC9"/>
    <w:rsid w:val="5C447DD1"/>
    <w:rsid w:val="5D35760E"/>
    <w:rsid w:val="5D6278D7"/>
    <w:rsid w:val="5DA0717E"/>
    <w:rsid w:val="5DEE3CCB"/>
    <w:rsid w:val="5E08087F"/>
    <w:rsid w:val="5E451AD3"/>
    <w:rsid w:val="5E7F77FB"/>
    <w:rsid w:val="5E9E6E75"/>
    <w:rsid w:val="5EAA549F"/>
    <w:rsid w:val="5ED2780B"/>
    <w:rsid w:val="5F2C1AE1"/>
    <w:rsid w:val="5F434264"/>
    <w:rsid w:val="5F6150CD"/>
    <w:rsid w:val="5FBE7D8F"/>
    <w:rsid w:val="5FC133DB"/>
    <w:rsid w:val="5FCF7853"/>
    <w:rsid w:val="5FFD685F"/>
    <w:rsid w:val="60B422AD"/>
    <w:rsid w:val="60BA6EBD"/>
    <w:rsid w:val="60C018E5"/>
    <w:rsid w:val="61447E20"/>
    <w:rsid w:val="614D13CA"/>
    <w:rsid w:val="614F7E1C"/>
    <w:rsid w:val="618A51FD"/>
    <w:rsid w:val="61B42238"/>
    <w:rsid w:val="61B52BA1"/>
    <w:rsid w:val="61E279BE"/>
    <w:rsid w:val="62616289"/>
    <w:rsid w:val="627666FF"/>
    <w:rsid w:val="62EC4635"/>
    <w:rsid w:val="63F41F58"/>
    <w:rsid w:val="63F76584"/>
    <w:rsid w:val="640146EE"/>
    <w:rsid w:val="64063AB3"/>
    <w:rsid w:val="640863E4"/>
    <w:rsid w:val="640B10C9"/>
    <w:rsid w:val="641E79ED"/>
    <w:rsid w:val="64485E79"/>
    <w:rsid w:val="644E6B5E"/>
    <w:rsid w:val="64C25C2B"/>
    <w:rsid w:val="650205DF"/>
    <w:rsid w:val="65612E46"/>
    <w:rsid w:val="65613696"/>
    <w:rsid w:val="65965996"/>
    <w:rsid w:val="65C06760"/>
    <w:rsid w:val="65C82F60"/>
    <w:rsid w:val="65CE0D2C"/>
    <w:rsid w:val="668F5FE1"/>
    <w:rsid w:val="66A24F5B"/>
    <w:rsid w:val="670C13E0"/>
    <w:rsid w:val="678B49FB"/>
    <w:rsid w:val="67E71B6D"/>
    <w:rsid w:val="67FF20E2"/>
    <w:rsid w:val="6864524C"/>
    <w:rsid w:val="68842FD3"/>
    <w:rsid w:val="68A2014F"/>
    <w:rsid w:val="692B215E"/>
    <w:rsid w:val="695F613F"/>
    <w:rsid w:val="697167BA"/>
    <w:rsid w:val="699E0646"/>
    <w:rsid w:val="6A1D56B2"/>
    <w:rsid w:val="6A6908F7"/>
    <w:rsid w:val="6AA656A7"/>
    <w:rsid w:val="6AE6019A"/>
    <w:rsid w:val="6AFE3735"/>
    <w:rsid w:val="6B106FC5"/>
    <w:rsid w:val="6B2D6EEB"/>
    <w:rsid w:val="6B362ECF"/>
    <w:rsid w:val="6C3D5F2F"/>
    <w:rsid w:val="6C71768C"/>
    <w:rsid w:val="6C9F7A56"/>
    <w:rsid w:val="6CD526FE"/>
    <w:rsid w:val="6D1C60F5"/>
    <w:rsid w:val="6D365409"/>
    <w:rsid w:val="6D8855DB"/>
    <w:rsid w:val="6DDB5DDD"/>
    <w:rsid w:val="6DE360A7"/>
    <w:rsid w:val="6DEF3809"/>
    <w:rsid w:val="6E2D3C69"/>
    <w:rsid w:val="6E7E47E9"/>
    <w:rsid w:val="6EB736CD"/>
    <w:rsid w:val="6ED468F0"/>
    <w:rsid w:val="6ED5513C"/>
    <w:rsid w:val="6F1A5974"/>
    <w:rsid w:val="6F33171B"/>
    <w:rsid w:val="6FBB10C2"/>
    <w:rsid w:val="6FC34F30"/>
    <w:rsid w:val="6FDB730A"/>
    <w:rsid w:val="700A4B8C"/>
    <w:rsid w:val="703025A8"/>
    <w:rsid w:val="70334E10"/>
    <w:rsid w:val="705B6F34"/>
    <w:rsid w:val="709C6F93"/>
    <w:rsid w:val="70C1148D"/>
    <w:rsid w:val="71031D5F"/>
    <w:rsid w:val="71056959"/>
    <w:rsid w:val="710E3FA6"/>
    <w:rsid w:val="713954C7"/>
    <w:rsid w:val="713C0F09"/>
    <w:rsid w:val="713F23B2"/>
    <w:rsid w:val="71500A63"/>
    <w:rsid w:val="71756B0D"/>
    <w:rsid w:val="717F5B7A"/>
    <w:rsid w:val="719721EE"/>
    <w:rsid w:val="71A16BC9"/>
    <w:rsid w:val="71D76CAF"/>
    <w:rsid w:val="71DA1240"/>
    <w:rsid w:val="72D20B62"/>
    <w:rsid w:val="72DE2B94"/>
    <w:rsid w:val="731E506B"/>
    <w:rsid w:val="73372E32"/>
    <w:rsid w:val="733A72D5"/>
    <w:rsid w:val="73460460"/>
    <w:rsid w:val="73970283"/>
    <w:rsid w:val="739B4217"/>
    <w:rsid w:val="739C1D3D"/>
    <w:rsid w:val="73A017A5"/>
    <w:rsid w:val="73E55A30"/>
    <w:rsid w:val="740E0BFC"/>
    <w:rsid w:val="74367A9C"/>
    <w:rsid w:val="74522979"/>
    <w:rsid w:val="74A34E73"/>
    <w:rsid w:val="753366D1"/>
    <w:rsid w:val="75492334"/>
    <w:rsid w:val="755778E6"/>
    <w:rsid w:val="7561323F"/>
    <w:rsid w:val="756B5E6B"/>
    <w:rsid w:val="75B415C0"/>
    <w:rsid w:val="75B94E29"/>
    <w:rsid w:val="75C16B30"/>
    <w:rsid w:val="75CF01A8"/>
    <w:rsid w:val="75FA6B3E"/>
    <w:rsid w:val="7636248D"/>
    <w:rsid w:val="767D7F65"/>
    <w:rsid w:val="77420E4E"/>
    <w:rsid w:val="77494B12"/>
    <w:rsid w:val="77A967D7"/>
    <w:rsid w:val="77B20269"/>
    <w:rsid w:val="781D05EA"/>
    <w:rsid w:val="78593AF3"/>
    <w:rsid w:val="787A3E9B"/>
    <w:rsid w:val="787B5781"/>
    <w:rsid w:val="78BF17B9"/>
    <w:rsid w:val="78D1399C"/>
    <w:rsid w:val="78E73A5B"/>
    <w:rsid w:val="79250FDE"/>
    <w:rsid w:val="793A3152"/>
    <w:rsid w:val="79870D9A"/>
    <w:rsid w:val="79C843EF"/>
    <w:rsid w:val="79CD6B2E"/>
    <w:rsid w:val="79FC26F3"/>
    <w:rsid w:val="7A456C8B"/>
    <w:rsid w:val="7A5C5B45"/>
    <w:rsid w:val="7A73790A"/>
    <w:rsid w:val="7AB8722A"/>
    <w:rsid w:val="7AD040D4"/>
    <w:rsid w:val="7AD972A3"/>
    <w:rsid w:val="7AFD4FEE"/>
    <w:rsid w:val="7AFF2AEA"/>
    <w:rsid w:val="7B2A11CE"/>
    <w:rsid w:val="7B5829EE"/>
    <w:rsid w:val="7B5F3B77"/>
    <w:rsid w:val="7B711D02"/>
    <w:rsid w:val="7B8C6E50"/>
    <w:rsid w:val="7BBB0959"/>
    <w:rsid w:val="7BCE0366"/>
    <w:rsid w:val="7BCF049D"/>
    <w:rsid w:val="7BEC370A"/>
    <w:rsid w:val="7C584880"/>
    <w:rsid w:val="7CC12815"/>
    <w:rsid w:val="7D27773C"/>
    <w:rsid w:val="7D3356C7"/>
    <w:rsid w:val="7D4713B5"/>
    <w:rsid w:val="7D4D437C"/>
    <w:rsid w:val="7DD8298E"/>
    <w:rsid w:val="7E321CD4"/>
    <w:rsid w:val="7E6D31B3"/>
    <w:rsid w:val="7E790F59"/>
    <w:rsid w:val="7E9A17F0"/>
    <w:rsid w:val="7EAA3CD1"/>
    <w:rsid w:val="7EAD530E"/>
    <w:rsid w:val="7EB33EA8"/>
    <w:rsid w:val="7ED92098"/>
    <w:rsid w:val="7F0F1615"/>
    <w:rsid w:val="7F1B620C"/>
    <w:rsid w:val="7F1C70BC"/>
    <w:rsid w:val="7F394FFF"/>
    <w:rsid w:val="7FA04FB5"/>
    <w:rsid w:val="7FAF4060"/>
    <w:rsid w:val="7FDA1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qFormat="1" w:unhideWhenUsed="0" w:uiPriority="0" w:semiHidden="0" w:name="table of figures"/>
    <w:lsdException w:uiPriority="99" w:name="envelope address"/>
    <w:lsdException w:qFormat="1" w:uiPriority="99"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197"/>
    <w:qFormat/>
    <w:uiPriority w:val="0"/>
    <w:pPr>
      <w:keepNext/>
      <w:tabs>
        <w:tab w:val="left" w:pos="1440"/>
        <w:tab w:val="left" w:pos="5670"/>
      </w:tabs>
      <w:spacing w:beforeLines="100" w:afterLines="100"/>
      <w:ind w:firstLine="2890" w:firstLineChars="1203"/>
      <w:outlineLvl w:val="0"/>
    </w:pPr>
    <w:rPr>
      <w:rFonts w:ascii="黑体" w:eastAsia="黑体"/>
      <w:b/>
      <w:kern w:val="44"/>
      <w:sz w:val="28"/>
      <w:szCs w:val="28"/>
    </w:rPr>
  </w:style>
  <w:style w:type="paragraph" w:styleId="6">
    <w:name w:val="heading 2"/>
    <w:basedOn w:val="1"/>
    <w:next w:val="1"/>
    <w:link w:val="166"/>
    <w:qFormat/>
    <w:uiPriority w:val="0"/>
    <w:pPr>
      <w:keepNext/>
      <w:keepLines/>
      <w:spacing w:before="120" w:after="120" w:line="360" w:lineRule="exact"/>
      <w:jc w:val="center"/>
      <w:outlineLvl w:val="1"/>
    </w:pPr>
    <w:rPr>
      <w:rFonts w:ascii="宋体" w:hAnsi="宋体"/>
      <w:b/>
      <w:sz w:val="24"/>
      <w:szCs w:val="24"/>
    </w:rPr>
  </w:style>
  <w:style w:type="paragraph" w:styleId="7">
    <w:name w:val="heading 3"/>
    <w:basedOn w:val="1"/>
    <w:next w:val="8"/>
    <w:link w:val="210"/>
    <w:qFormat/>
    <w:uiPriority w:val="0"/>
    <w:pPr>
      <w:keepNext/>
      <w:keepLines/>
      <w:shd w:val="clear" w:color="auto" w:fill="FFFFFF"/>
      <w:tabs>
        <w:tab w:val="left" w:pos="2730"/>
      </w:tabs>
      <w:wordWrap w:val="0"/>
      <w:spacing w:line="360" w:lineRule="exact"/>
      <w:outlineLvl w:val="2"/>
    </w:pPr>
    <w:rPr>
      <w:rFonts w:ascii="宋体" w:hAnsi="宋体"/>
      <w:b/>
      <w:shd w:val="clear" w:color="auto" w:fill="FFFFFF"/>
    </w:rPr>
  </w:style>
  <w:style w:type="paragraph" w:styleId="9">
    <w:name w:val="heading 4"/>
    <w:basedOn w:val="1"/>
    <w:next w:val="1"/>
    <w:link w:val="95"/>
    <w:qFormat/>
    <w:uiPriority w:val="0"/>
    <w:pPr>
      <w:keepNext/>
      <w:keepLines/>
      <w:spacing w:before="120" w:after="120"/>
      <w:outlineLvl w:val="3"/>
    </w:pPr>
    <w:rPr>
      <w:rFonts w:ascii="Arial" w:hAnsi="Arial" w:eastAsia="黑体"/>
      <w:b/>
      <w:sz w:val="20"/>
    </w:rPr>
  </w:style>
  <w:style w:type="paragraph" w:styleId="10">
    <w:name w:val="heading 5"/>
    <w:basedOn w:val="1"/>
    <w:next w:val="8"/>
    <w:link w:val="85"/>
    <w:qFormat/>
    <w:uiPriority w:val="0"/>
    <w:pPr>
      <w:keepNext/>
      <w:autoSpaceDE w:val="0"/>
      <w:autoSpaceDN w:val="0"/>
      <w:adjustRightInd w:val="0"/>
      <w:spacing w:beforeLines="50" w:afterLines="50"/>
      <w:outlineLvl w:val="4"/>
    </w:pPr>
    <w:rPr>
      <w:rFonts w:ascii="黑体" w:eastAsia="黑体"/>
      <w:b/>
      <w:color w:val="000000"/>
      <w:kern w:val="0"/>
      <w:sz w:val="20"/>
    </w:rPr>
  </w:style>
  <w:style w:type="paragraph" w:styleId="11">
    <w:name w:val="heading 6"/>
    <w:basedOn w:val="1"/>
    <w:next w:val="1"/>
    <w:link w:val="129"/>
    <w:qFormat/>
    <w:uiPriority w:val="0"/>
    <w:pPr>
      <w:keepNext/>
      <w:keepLines/>
      <w:spacing w:before="240" w:after="64" w:line="319" w:lineRule="auto"/>
      <w:outlineLvl w:val="5"/>
    </w:pPr>
    <w:rPr>
      <w:rFonts w:ascii="Arial" w:hAnsi="Arial" w:eastAsia="黑体"/>
      <w:b/>
      <w:bCs/>
      <w:sz w:val="24"/>
      <w:szCs w:val="24"/>
    </w:rPr>
  </w:style>
  <w:style w:type="paragraph" w:styleId="12">
    <w:name w:val="heading 7"/>
    <w:basedOn w:val="1"/>
    <w:next w:val="1"/>
    <w:link w:val="144"/>
    <w:qFormat/>
    <w:uiPriority w:val="0"/>
    <w:pPr>
      <w:keepNext/>
      <w:keepLines/>
      <w:spacing w:before="240" w:after="64" w:line="319" w:lineRule="auto"/>
      <w:outlineLvl w:val="6"/>
    </w:pPr>
    <w:rPr>
      <w:b/>
      <w:bCs/>
      <w:sz w:val="24"/>
      <w:szCs w:val="24"/>
    </w:rPr>
  </w:style>
  <w:style w:type="paragraph" w:styleId="13">
    <w:name w:val="heading 8"/>
    <w:basedOn w:val="1"/>
    <w:next w:val="1"/>
    <w:link w:val="158"/>
    <w:qFormat/>
    <w:uiPriority w:val="0"/>
    <w:pPr>
      <w:keepNext/>
      <w:keepLines/>
      <w:spacing w:before="240" w:after="64" w:line="319" w:lineRule="auto"/>
      <w:outlineLvl w:val="7"/>
    </w:pPr>
    <w:rPr>
      <w:rFonts w:ascii="Arial" w:hAnsi="Arial" w:eastAsia="黑体"/>
      <w:sz w:val="24"/>
      <w:szCs w:val="24"/>
    </w:rPr>
  </w:style>
  <w:style w:type="paragraph" w:styleId="14">
    <w:name w:val="heading 9"/>
    <w:basedOn w:val="1"/>
    <w:next w:val="1"/>
    <w:link w:val="164"/>
    <w:qFormat/>
    <w:uiPriority w:val="0"/>
    <w:pPr>
      <w:keepNext/>
      <w:keepLines/>
      <w:spacing w:before="240" w:after="64" w:line="319" w:lineRule="auto"/>
      <w:outlineLvl w:val="8"/>
    </w:pPr>
    <w:rPr>
      <w:rFonts w:ascii="Arial" w:hAnsi="Arial" w:eastAsia="黑体"/>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pPr>
    <w:rPr>
      <w:rFonts w:ascii="Times New Roman"/>
      <w:sz w:val="21"/>
      <w:szCs w:val="24"/>
    </w:rPr>
  </w:style>
  <w:style w:type="paragraph" w:styleId="3">
    <w:name w:val="Body Text Indent"/>
    <w:basedOn w:val="1"/>
    <w:next w:val="4"/>
    <w:link w:val="176"/>
    <w:qFormat/>
    <w:uiPriority w:val="0"/>
    <w:pPr>
      <w:ind w:firstLine="645"/>
    </w:pPr>
    <w:rPr>
      <w:sz w:val="20"/>
    </w:rPr>
  </w:style>
  <w:style w:type="paragraph" w:styleId="4">
    <w:name w:val="envelope return"/>
    <w:basedOn w:val="1"/>
    <w:unhideWhenUsed/>
    <w:qFormat/>
    <w:uiPriority w:val="99"/>
    <w:pPr>
      <w:snapToGrid w:val="0"/>
    </w:pPr>
    <w:rPr>
      <w:rFonts w:hint="eastAsia" w:ascii="Arial" w:hAnsi="Arial"/>
      <w:sz w:val="21"/>
    </w:rPr>
  </w:style>
  <w:style w:type="paragraph" w:styleId="8">
    <w:name w:val="Normal Indent"/>
    <w:basedOn w:val="1"/>
    <w:qFormat/>
    <w:uiPriority w:val="0"/>
    <w:pPr>
      <w:ind w:firstLine="420"/>
    </w:pPr>
  </w:style>
  <w:style w:type="paragraph" w:styleId="15">
    <w:name w:val="List 3"/>
    <w:basedOn w:val="1"/>
    <w:qFormat/>
    <w:uiPriority w:val="0"/>
    <w:pPr>
      <w:ind w:left="1260" w:hanging="420"/>
    </w:pPr>
  </w:style>
  <w:style w:type="paragraph" w:styleId="16">
    <w:name w:val="toc 7"/>
    <w:basedOn w:val="1"/>
    <w:next w:val="1"/>
    <w:qFormat/>
    <w:uiPriority w:val="0"/>
    <w:pPr>
      <w:ind w:left="1260"/>
      <w:jc w:val="left"/>
    </w:pPr>
    <w:rPr>
      <w:sz w:val="18"/>
    </w:rPr>
  </w:style>
  <w:style w:type="paragraph" w:styleId="17">
    <w:name w:val="List Number 2"/>
    <w:basedOn w:val="1"/>
    <w:qFormat/>
    <w:uiPriority w:val="0"/>
    <w:pPr>
      <w:tabs>
        <w:tab w:val="left" w:pos="1440"/>
      </w:tabs>
      <w:spacing w:line="360" w:lineRule="auto"/>
      <w:ind w:left="1440" w:hanging="1440"/>
    </w:pPr>
    <w:rPr>
      <w:sz w:val="24"/>
      <w:szCs w:val="24"/>
    </w:rPr>
  </w:style>
  <w:style w:type="paragraph" w:styleId="18">
    <w:name w:val="index 8"/>
    <w:basedOn w:val="1"/>
    <w:next w:val="1"/>
    <w:qFormat/>
    <w:uiPriority w:val="0"/>
    <w:pPr>
      <w:ind w:left="2940"/>
    </w:pPr>
  </w:style>
  <w:style w:type="paragraph" w:styleId="19">
    <w:name w:val="List Number"/>
    <w:basedOn w:val="1"/>
    <w:qFormat/>
    <w:uiPriority w:val="0"/>
    <w:pPr>
      <w:tabs>
        <w:tab w:val="left" w:pos="2952"/>
      </w:tabs>
      <w:ind w:left="2952" w:hanging="432"/>
    </w:pPr>
    <w:rPr>
      <w:szCs w:val="24"/>
    </w:rPr>
  </w:style>
  <w:style w:type="paragraph" w:styleId="20">
    <w:name w:val="index 5"/>
    <w:basedOn w:val="1"/>
    <w:next w:val="1"/>
    <w:qFormat/>
    <w:uiPriority w:val="0"/>
    <w:pPr>
      <w:ind w:left="1680"/>
    </w:pPr>
  </w:style>
  <w:style w:type="paragraph" w:styleId="21">
    <w:name w:val="Document Map"/>
    <w:basedOn w:val="1"/>
    <w:link w:val="203"/>
    <w:qFormat/>
    <w:uiPriority w:val="0"/>
    <w:pPr>
      <w:shd w:val="clear" w:color="auto" w:fill="000080"/>
    </w:pPr>
    <w:rPr>
      <w:rFonts w:ascii="宋体"/>
      <w:sz w:val="18"/>
      <w:szCs w:val="18"/>
    </w:rPr>
  </w:style>
  <w:style w:type="paragraph" w:styleId="22">
    <w:name w:val="annotation text"/>
    <w:basedOn w:val="1"/>
    <w:link w:val="135"/>
    <w:qFormat/>
    <w:uiPriority w:val="99"/>
    <w:pPr>
      <w:jc w:val="left"/>
    </w:pPr>
    <w:rPr>
      <w:sz w:val="20"/>
    </w:rPr>
  </w:style>
  <w:style w:type="paragraph" w:styleId="23">
    <w:name w:val="index 6"/>
    <w:basedOn w:val="1"/>
    <w:next w:val="1"/>
    <w:qFormat/>
    <w:uiPriority w:val="0"/>
    <w:pPr>
      <w:ind w:left="2100"/>
    </w:pPr>
  </w:style>
  <w:style w:type="paragraph" w:styleId="24">
    <w:name w:val="Salutation"/>
    <w:basedOn w:val="1"/>
    <w:next w:val="1"/>
    <w:link w:val="199"/>
    <w:qFormat/>
    <w:uiPriority w:val="0"/>
    <w:rPr>
      <w:rFonts w:ascii="仿宋_GB2312" w:eastAsia="仿宋_GB2312"/>
      <w:sz w:val="20"/>
    </w:rPr>
  </w:style>
  <w:style w:type="paragraph" w:styleId="25">
    <w:name w:val="Body Text 3"/>
    <w:basedOn w:val="1"/>
    <w:link w:val="96"/>
    <w:qFormat/>
    <w:uiPriority w:val="0"/>
    <w:rPr>
      <w:rFonts w:ascii="仿宋_GB2312" w:hAnsi="Arial" w:eastAsia="仿宋_GB2312"/>
      <w:sz w:val="20"/>
    </w:rPr>
  </w:style>
  <w:style w:type="paragraph" w:styleId="26">
    <w:name w:val="Body Text"/>
    <w:basedOn w:val="1"/>
    <w:link w:val="83"/>
    <w:qFormat/>
    <w:uiPriority w:val="0"/>
    <w:rPr>
      <w:rFonts w:ascii="楷体_GB2312" w:hAnsi="Arial" w:eastAsia="楷体_GB2312"/>
      <w:sz w:val="20"/>
    </w:rPr>
  </w:style>
  <w:style w:type="paragraph" w:styleId="27">
    <w:name w:val="index 4"/>
    <w:basedOn w:val="1"/>
    <w:next w:val="1"/>
    <w:qFormat/>
    <w:uiPriority w:val="0"/>
    <w:pPr>
      <w:ind w:left="1260"/>
    </w:pPr>
  </w:style>
  <w:style w:type="paragraph" w:styleId="28">
    <w:name w:val="toc 5"/>
    <w:basedOn w:val="1"/>
    <w:next w:val="1"/>
    <w:qFormat/>
    <w:uiPriority w:val="0"/>
    <w:pPr>
      <w:ind w:left="840"/>
      <w:jc w:val="left"/>
    </w:pPr>
    <w:rPr>
      <w:sz w:val="18"/>
    </w:rPr>
  </w:style>
  <w:style w:type="paragraph" w:styleId="29">
    <w:name w:val="toc 3"/>
    <w:basedOn w:val="1"/>
    <w:next w:val="1"/>
    <w:qFormat/>
    <w:uiPriority w:val="39"/>
    <w:pPr>
      <w:ind w:left="420"/>
      <w:jc w:val="left"/>
    </w:pPr>
    <w:rPr>
      <w:i/>
      <w:sz w:val="20"/>
    </w:rPr>
  </w:style>
  <w:style w:type="paragraph" w:styleId="30">
    <w:name w:val="Plain Text"/>
    <w:basedOn w:val="1"/>
    <w:link w:val="128"/>
    <w:qFormat/>
    <w:uiPriority w:val="99"/>
    <w:rPr>
      <w:rFonts w:ascii="宋体" w:hAnsi="Courier New" w:cs="Courier New"/>
      <w:szCs w:val="21"/>
    </w:rPr>
  </w:style>
  <w:style w:type="paragraph" w:styleId="31">
    <w:name w:val="toc 8"/>
    <w:basedOn w:val="1"/>
    <w:next w:val="1"/>
    <w:qFormat/>
    <w:uiPriority w:val="0"/>
    <w:pPr>
      <w:ind w:left="1470"/>
      <w:jc w:val="left"/>
    </w:pPr>
    <w:rPr>
      <w:sz w:val="18"/>
    </w:rPr>
  </w:style>
  <w:style w:type="paragraph" w:styleId="32">
    <w:name w:val="index 3"/>
    <w:basedOn w:val="1"/>
    <w:next w:val="1"/>
    <w:qFormat/>
    <w:uiPriority w:val="0"/>
    <w:pPr>
      <w:ind w:left="840"/>
    </w:pPr>
  </w:style>
  <w:style w:type="paragraph" w:styleId="33">
    <w:name w:val="Date"/>
    <w:basedOn w:val="1"/>
    <w:next w:val="1"/>
    <w:link w:val="147"/>
    <w:qFormat/>
    <w:uiPriority w:val="0"/>
    <w:pPr>
      <w:ind w:left="100" w:leftChars="2500"/>
    </w:pPr>
    <w:rPr>
      <w:sz w:val="20"/>
    </w:rPr>
  </w:style>
  <w:style w:type="paragraph" w:styleId="34">
    <w:name w:val="Body Text Indent 2"/>
    <w:basedOn w:val="1"/>
    <w:link w:val="170"/>
    <w:qFormat/>
    <w:uiPriority w:val="0"/>
    <w:pPr>
      <w:ind w:left="630" w:firstLine="645"/>
    </w:pPr>
    <w:rPr>
      <w:sz w:val="20"/>
    </w:rPr>
  </w:style>
  <w:style w:type="paragraph" w:styleId="35">
    <w:name w:val="endnote text"/>
    <w:basedOn w:val="1"/>
    <w:link w:val="213"/>
    <w:qFormat/>
    <w:uiPriority w:val="0"/>
    <w:pPr>
      <w:snapToGrid w:val="0"/>
      <w:jc w:val="left"/>
    </w:pPr>
    <w:rPr>
      <w:kern w:val="0"/>
      <w:sz w:val="24"/>
      <w:szCs w:val="24"/>
    </w:rPr>
  </w:style>
  <w:style w:type="paragraph" w:styleId="36">
    <w:name w:val="Balloon Text"/>
    <w:basedOn w:val="1"/>
    <w:link w:val="212"/>
    <w:qFormat/>
    <w:uiPriority w:val="0"/>
    <w:rPr>
      <w:sz w:val="18"/>
      <w:szCs w:val="18"/>
    </w:rPr>
  </w:style>
  <w:style w:type="paragraph" w:styleId="37">
    <w:name w:val="footer"/>
    <w:basedOn w:val="1"/>
    <w:link w:val="205"/>
    <w:qFormat/>
    <w:uiPriority w:val="0"/>
    <w:pPr>
      <w:tabs>
        <w:tab w:val="center" w:pos="4153"/>
        <w:tab w:val="right" w:pos="8306"/>
      </w:tabs>
      <w:snapToGrid w:val="0"/>
      <w:jc w:val="left"/>
    </w:pPr>
    <w:rPr>
      <w:sz w:val="18"/>
      <w:szCs w:val="18"/>
    </w:rPr>
  </w:style>
  <w:style w:type="paragraph" w:styleId="38">
    <w:name w:val="header"/>
    <w:basedOn w:val="1"/>
    <w:link w:val="141"/>
    <w:qFormat/>
    <w:uiPriority w:val="0"/>
    <w:pPr>
      <w:pBdr>
        <w:bottom w:val="single" w:color="auto" w:sz="6" w:space="1"/>
      </w:pBdr>
      <w:tabs>
        <w:tab w:val="center" w:pos="4153"/>
        <w:tab w:val="right" w:pos="8306"/>
      </w:tabs>
      <w:snapToGrid w:val="0"/>
      <w:jc w:val="center"/>
    </w:pPr>
    <w:rPr>
      <w:sz w:val="18"/>
      <w:szCs w:val="18"/>
    </w:rPr>
  </w:style>
  <w:style w:type="paragraph" w:styleId="39">
    <w:name w:val="Signature"/>
    <w:basedOn w:val="1"/>
    <w:link w:val="138"/>
    <w:qFormat/>
    <w:uiPriority w:val="0"/>
    <w:pPr>
      <w:adjustRightInd w:val="0"/>
      <w:spacing w:after="600" w:line="312" w:lineRule="atLeast"/>
      <w:jc w:val="center"/>
      <w:textAlignment w:val="baseline"/>
    </w:pPr>
    <w:rPr>
      <w:rFonts w:eastAsia="仿宋_GB2312"/>
      <w:kern w:val="0"/>
      <w:sz w:val="20"/>
    </w:rPr>
  </w:style>
  <w:style w:type="paragraph" w:styleId="40">
    <w:name w:val="toc 1"/>
    <w:basedOn w:val="1"/>
    <w:next w:val="1"/>
    <w:qFormat/>
    <w:uiPriority w:val="39"/>
    <w:pPr>
      <w:spacing w:before="120" w:after="120"/>
      <w:jc w:val="left"/>
    </w:pPr>
    <w:rPr>
      <w:b/>
      <w:caps/>
      <w:sz w:val="20"/>
    </w:rPr>
  </w:style>
  <w:style w:type="paragraph" w:styleId="41">
    <w:name w:val="toc 4"/>
    <w:basedOn w:val="1"/>
    <w:next w:val="1"/>
    <w:qFormat/>
    <w:uiPriority w:val="0"/>
    <w:pPr>
      <w:ind w:left="630"/>
      <w:jc w:val="left"/>
    </w:pPr>
    <w:rPr>
      <w:sz w:val="18"/>
    </w:rPr>
  </w:style>
  <w:style w:type="paragraph" w:styleId="42">
    <w:name w:val="index heading"/>
    <w:basedOn w:val="1"/>
    <w:next w:val="43"/>
    <w:qFormat/>
    <w:uiPriority w:val="0"/>
  </w:style>
  <w:style w:type="paragraph" w:styleId="43">
    <w:name w:val="index 1"/>
    <w:basedOn w:val="1"/>
    <w:next w:val="1"/>
    <w:qFormat/>
    <w:uiPriority w:val="0"/>
    <w:rPr>
      <w:rFonts w:ascii="仿宋_GB2312" w:hAnsi="宋体" w:eastAsia="仿宋_GB2312"/>
      <w:sz w:val="30"/>
      <w:szCs w:val="24"/>
    </w:rPr>
  </w:style>
  <w:style w:type="paragraph" w:styleId="44">
    <w:name w:val="Subtitle"/>
    <w:basedOn w:val="1"/>
    <w:next w:val="1"/>
    <w:link w:val="87"/>
    <w:qFormat/>
    <w:uiPriority w:val="0"/>
    <w:pPr>
      <w:widowControl/>
      <w:spacing w:after="600" w:line="276" w:lineRule="auto"/>
      <w:jc w:val="left"/>
    </w:pPr>
    <w:rPr>
      <w:rFonts w:ascii="Cambria" w:hAnsi="Cambria"/>
      <w:i/>
      <w:iCs/>
      <w:spacing w:val="13"/>
      <w:kern w:val="0"/>
      <w:sz w:val="24"/>
      <w:szCs w:val="24"/>
      <w:lang w:eastAsia="en-US"/>
    </w:rPr>
  </w:style>
  <w:style w:type="paragraph" w:styleId="45">
    <w:name w:val="footnote text"/>
    <w:basedOn w:val="1"/>
    <w:link w:val="140"/>
    <w:qFormat/>
    <w:uiPriority w:val="0"/>
    <w:pPr>
      <w:snapToGrid w:val="0"/>
      <w:jc w:val="left"/>
    </w:pPr>
    <w:rPr>
      <w:sz w:val="18"/>
      <w:szCs w:val="18"/>
    </w:rPr>
  </w:style>
  <w:style w:type="paragraph" w:styleId="46">
    <w:name w:val="toc 6"/>
    <w:basedOn w:val="1"/>
    <w:next w:val="1"/>
    <w:qFormat/>
    <w:uiPriority w:val="0"/>
    <w:pPr>
      <w:ind w:left="1050"/>
      <w:jc w:val="left"/>
    </w:pPr>
    <w:rPr>
      <w:sz w:val="18"/>
    </w:rPr>
  </w:style>
  <w:style w:type="paragraph" w:styleId="47">
    <w:name w:val="Body Text Indent 3"/>
    <w:basedOn w:val="1"/>
    <w:link w:val="120"/>
    <w:qFormat/>
    <w:uiPriority w:val="0"/>
    <w:pPr>
      <w:ind w:left="645" w:firstLine="645"/>
    </w:pPr>
    <w:rPr>
      <w:sz w:val="16"/>
      <w:szCs w:val="16"/>
    </w:rPr>
  </w:style>
  <w:style w:type="paragraph" w:styleId="48">
    <w:name w:val="index 7"/>
    <w:basedOn w:val="1"/>
    <w:next w:val="1"/>
    <w:qFormat/>
    <w:uiPriority w:val="0"/>
    <w:pPr>
      <w:ind w:left="2520"/>
    </w:pPr>
  </w:style>
  <w:style w:type="paragraph" w:styleId="49">
    <w:name w:val="index 9"/>
    <w:basedOn w:val="1"/>
    <w:next w:val="1"/>
    <w:qFormat/>
    <w:uiPriority w:val="0"/>
    <w:pPr>
      <w:ind w:left="3360"/>
    </w:pPr>
  </w:style>
  <w:style w:type="paragraph" w:styleId="50">
    <w:name w:val="table of figures"/>
    <w:basedOn w:val="1"/>
    <w:next w:val="1"/>
    <w:qFormat/>
    <w:uiPriority w:val="0"/>
    <w:pPr>
      <w:ind w:left="840" w:hanging="420"/>
    </w:pPr>
  </w:style>
  <w:style w:type="paragraph" w:styleId="51">
    <w:name w:val="toc 2"/>
    <w:basedOn w:val="1"/>
    <w:next w:val="1"/>
    <w:qFormat/>
    <w:uiPriority w:val="0"/>
    <w:pPr>
      <w:ind w:left="210"/>
      <w:jc w:val="left"/>
    </w:pPr>
    <w:rPr>
      <w:smallCaps/>
      <w:sz w:val="20"/>
    </w:rPr>
  </w:style>
  <w:style w:type="paragraph" w:styleId="52">
    <w:name w:val="toc 9"/>
    <w:basedOn w:val="1"/>
    <w:next w:val="1"/>
    <w:qFormat/>
    <w:uiPriority w:val="0"/>
    <w:pPr>
      <w:ind w:left="1680"/>
      <w:jc w:val="left"/>
    </w:pPr>
    <w:rPr>
      <w:sz w:val="18"/>
    </w:rPr>
  </w:style>
  <w:style w:type="paragraph" w:styleId="53">
    <w:name w:val="Body Text 2"/>
    <w:basedOn w:val="1"/>
    <w:link w:val="180"/>
    <w:qFormat/>
    <w:uiPriority w:val="0"/>
    <w:pPr>
      <w:widowControl/>
      <w:jc w:val="center"/>
    </w:pPr>
    <w:rPr>
      <w:rFonts w:ascii="楷体_GB2312" w:eastAsia="楷体_GB2312"/>
      <w:sz w:val="20"/>
    </w:rPr>
  </w:style>
  <w:style w:type="paragraph" w:styleId="54">
    <w:name w:val="HTML Preformatted"/>
    <w:basedOn w:val="1"/>
    <w:link w:val="17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paragraph" w:styleId="55">
    <w:name w:val="Normal (Web)"/>
    <w:basedOn w:val="1"/>
    <w:qFormat/>
    <w:uiPriority w:val="0"/>
    <w:pPr>
      <w:widowControl/>
      <w:spacing w:before="100" w:beforeAutospacing="1" w:after="100" w:afterAutospacing="1"/>
      <w:jc w:val="left"/>
    </w:pPr>
    <w:rPr>
      <w:rFonts w:ascii="Arial" w:hAnsi="Arial" w:eastAsia="Arial Unicode MS" w:cs="Arial"/>
      <w:kern w:val="0"/>
      <w:sz w:val="24"/>
      <w:szCs w:val="24"/>
    </w:rPr>
  </w:style>
  <w:style w:type="paragraph" w:styleId="56">
    <w:name w:val="index 2"/>
    <w:basedOn w:val="1"/>
    <w:next w:val="1"/>
    <w:qFormat/>
    <w:uiPriority w:val="0"/>
    <w:pPr>
      <w:ind w:left="420"/>
    </w:pPr>
  </w:style>
  <w:style w:type="paragraph" w:styleId="57">
    <w:name w:val="Title"/>
    <w:basedOn w:val="1"/>
    <w:link w:val="177"/>
    <w:qFormat/>
    <w:uiPriority w:val="0"/>
    <w:pPr>
      <w:widowControl/>
      <w:overflowPunct w:val="0"/>
      <w:autoSpaceDE w:val="0"/>
      <w:autoSpaceDN w:val="0"/>
      <w:adjustRightInd w:val="0"/>
      <w:spacing w:line="420" w:lineRule="exact"/>
      <w:jc w:val="center"/>
      <w:textAlignment w:val="baseline"/>
    </w:pPr>
    <w:rPr>
      <w:rFonts w:ascii="Cambria" w:hAnsi="Cambria"/>
      <w:b/>
      <w:bCs/>
      <w:sz w:val="32"/>
      <w:szCs w:val="32"/>
    </w:rPr>
  </w:style>
  <w:style w:type="paragraph" w:styleId="58">
    <w:name w:val="annotation subject"/>
    <w:basedOn w:val="22"/>
    <w:next w:val="22"/>
    <w:link w:val="151"/>
    <w:qFormat/>
    <w:uiPriority w:val="0"/>
    <w:rPr>
      <w:b/>
      <w:bCs/>
    </w:rPr>
  </w:style>
  <w:style w:type="paragraph" w:styleId="59">
    <w:name w:val="Body Text First Indent"/>
    <w:basedOn w:val="26"/>
    <w:link w:val="112"/>
    <w:qFormat/>
    <w:uiPriority w:val="0"/>
    <w:pPr>
      <w:spacing w:after="120"/>
      <w:ind w:firstLine="420" w:firstLineChars="100"/>
    </w:pPr>
    <w:rPr>
      <w:rFonts w:ascii="Times New Roman" w:hAnsi="Times New Roman" w:eastAsia="宋体"/>
      <w:sz w:val="24"/>
      <w:szCs w:val="24"/>
    </w:rPr>
  </w:style>
  <w:style w:type="table" w:styleId="61">
    <w:name w:val="Table Grid"/>
    <w:basedOn w:val="6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basedOn w:val="62"/>
    <w:qFormat/>
    <w:uiPriority w:val="0"/>
    <w:rPr>
      <w:b/>
      <w:bCs/>
    </w:rPr>
  </w:style>
  <w:style w:type="character" w:styleId="64">
    <w:name w:val="endnote reference"/>
    <w:basedOn w:val="62"/>
    <w:qFormat/>
    <w:uiPriority w:val="0"/>
    <w:rPr>
      <w:vertAlign w:val="superscript"/>
    </w:rPr>
  </w:style>
  <w:style w:type="character" w:styleId="65">
    <w:name w:val="page number"/>
    <w:basedOn w:val="62"/>
    <w:qFormat/>
    <w:uiPriority w:val="0"/>
    <w:rPr>
      <w:rFonts w:cs="Times New Roman"/>
    </w:rPr>
  </w:style>
  <w:style w:type="character" w:styleId="66">
    <w:name w:val="FollowedHyperlink"/>
    <w:basedOn w:val="62"/>
    <w:qFormat/>
    <w:uiPriority w:val="0"/>
    <w:rPr>
      <w:color w:val="800080"/>
      <w:u w:val="single"/>
    </w:rPr>
  </w:style>
  <w:style w:type="character" w:styleId="67">
    <w:name w:val="Emphasis"/>
    <w:basedOn w:val="62"/>
    <w:qFormat/>
    <w:uiPriority w:val="0"/>
    <w:rPr>
      <w:b/>
      <w:i/>
      <w:spacing w:val="10"/>
      <w:shd w:val="clear" w:color="auto" w:fill="auto"/>
    </w:rPr>
  </w:style>
  <w:style w:type="character" w:styleId="68">
    <w:name w:val="line number"/>
    <w:basedOn w:val="62"/>
    <w:qFormat/>
    <w:uiPriority w:val="0"/>
    <w:rPr>
      <w:rFonts w:cs="Times New Roman"/>
    </w:rPr>
  </w:style>
  <w:style w:type="character" w:styleId="69">
    <w:name w:val="HTML Definition"/>
    <w:basedOn w:val="62"/>
    <w:semiHidden/>
    <w:unhideWhenUsed/>
    <w:qFormat/>
    <w:uiPriority w:val="99"/>
    <w:rPr>
      <w:i/>
      <w:iCs/>
    </w:rPr>
  </w:style>
  <w:style w:type="character" w:styleId="70">
    <w:name w:val="HTML Typewriter"/>
    <w:basedOn w:val="62"/>
    <w:qFormat/>
    <w:uiPriority w:val="0"/>
    <w:rPr>
      <w:rFonts w:ascii="宋体" w:hAnsi="宋体" w:eastAsia="宋体"/>
      <w:sz w:val="24"/>
    </w:rPr>
  </w:style>
  <w:style w:type="character" w:styleId="71">
    <w:name w:val="HTML Acronym"/>
    <w:basedOn w:val="62"/>
    <w:semiHidden/>
    <w:unhideWhenUsed/>
    <w:qFormat/>
    <w:uiPriority w:val="99"/>
  </w:style>
  <w:style w:type="character" w:styleId="72">
    <w:name w:val="HTML Variable"/>
    <w:basedOn w:val="62"/>
    <w:semiHidden/>
    <w:unhideWhenUsed/>
    <w:qFormat/>
    <w:uiPriority w:val="99"/>
  </w:style>
  <w:style w:type="character" w:styleId="73">
    <w:name w:val="Hyperlink"/>
    <w:basedOn w:val="62"/>
    <w:qFormat/>
    <w:uiPriority w:val="99"/>
    <w:rPr>
      <w:color w:val="0000FF"/>
      <w:u w:val="single"/>
    </w:rPr>
  </w:style>
  <w:style w:type="character" w:styleId="74">
    <w:name w:val="HTML Code"/>
    <w:basedOn w:val="62"/>
    <w:semiHidden/>
    <w:unhideWhenUsed/>
    <w:qFormat/>
    <w:uiPriority w:val="99"/>
    <w:rPr>
      <w:rFonts w:hint="default" w:ascii="monospace" w:hAnsi="monospace" w:eastAsia="monospace" w:cs="monospace"/>
      <w:sz w:val="21"/>
      <w:szCs w:val="21"/>
    </w:rPr>
  </w:style>
  <w:style w:type="character" w:styleId="75">
    <w:name w:val="annotation reference"/>
    <w:basedOn w:val="62"/>
    <w:qFormat/>
    <w:uiPriority w:val="99"/>
    <w:rPr>
      <w:sz w:val="21"/>
    </w:rPr>
  </w:style>
  <w:style w:type="character" w:styleId="76">
    <w:name w:val="HTML Cite"/>
    <w:basedOn w:val="62"/>
    <w:semiHidden/>
    <w:unhideWhenUsed/>
    <w:qFormat/>
    <w:uiPriority w:val="99"/>
  </w:style>
  <w:style w:type="character" w:styleId="77">
    <w:name w:val="footnote reference"/>
    <w:basedOn w:val="62"/>
    <w:qFormat/>
    <w:uiPriority w:val="0"/>
    <w:rPr>
      <w:vertAlign w:val="superscript"/>
    </w:rPr>
  </w:style>
  <w:style w:type="character" w:styleId="78">
    <w:name w:val="HTML Keyboard"/>
    <w:basedOn w:val="62"/>
    <w:semiHidden/>
    <w:unhideWhenUsed/>
    <w:qFormat/>
    <w:uiPriority w:val="99"/>
    <w:rPr>
      <w:rFonts w:hint="default" w:ascii="monospace" w:hAnsi="monospace" w:eastAsia="monospace" w:cs="monospace"/>
      <w:sz w:val="21"/>
      <w:szCs w:val="21"/>
    </w:rPr>
  </w:style>
  <w:style w:type="character" w:styleId="79">
    <w:name w:val="HTML Sample"/>
    <w:basedOn w:val="62"/>
    <w:qFormat/>
    <w:uiPriority w:val="0"/>
    <w:rPr>
      <w:rFonts w:ascii="Courier New" w:hAnsi="宋体" w:eastAsia="宋体"/>
    </w:rPr>
  </w:style>
  <w:style w:type="paragraph" w:customStyle="1" w:styleId="80">
    <w:name w:val="正文 New"/>
    <w:basedOn w:val="1"/>
    <w:qFormat/>
    <w:uiPriority w:val="0"/>
    <w:pPr>
      <w:spacing w:before="100" w:beforeAutospacing="1" w:after="100" w:afterAutospacing="1" w:line="440" w:lineRule="exact"/>
      <w:ind w:left="357" w:hanging="357"/>
    </w:pPr>
    <w:rPr>
      <w:rFonts w:ascii="Times New Roman" w:hAnsi="Times New Roman"/>
      <w:szCs w:val="21"/>
    </w:rPr>
  </w:style>
  <w:style w:type="paragraph" w:customStyle="1" w:styleId="81">
    <w:name w:val="模板普通正文"/>
    <w:basedOn w:val="3"/>
    <w:qFormat/>
    <w:uiPriority w:val="0"/>
    <w:pPr>
      <w:spacing w:beforeLines="50" w:after="10"/>
      <w:ind w:firstLine="490" w:firstLineChars="175"/>
      <w:jc w:val="left"/>
    </w:pPr>
  </w:style>
  <w:style w:type="character" w:customStyle="1" w:styleId="82">
    <w:name w:val="页脚 Char1"/>
    <w:basedOn w:val="62"/>
    <w:qFormat/>
    <w:uiPriority w:val="0"/>
    <w:rPr>
      <w:rFonts w:cs="Times New Roman"/>
      <w:kern w:val="2"/>
      <w:sz w:val="18"/>
      <w:szCs w:val="18"/>
    </w:rPr>
  </w:style>
  <w:style w:type="character" w:customStyle="1" w:styleId="83">
    <w:name w:val="正文文本 字符"/>
    <w:basedOn w:val="62"/>
    <w:link w:val="26"/>
    <w:qFormat/>
    <w:uiPriority w:val="0"/>
    <w:rPr>
      <w:rFonts w:ascii="楷体_GB2312" w:hAnsi="Arial" w:eastAsia="楷体_GB2312" w:cs="Times New Roman"/>
      <w:sz w:val="20"/>
      <w:szCs w:val="20"/>
    </w:rPr>
  </w:style>
  <w:style w:type="character" w:customStyle="1" w:styleId="84">
    <w:name w:val="Body Text Indent 2 Char"/>
    <w:qFormat/>
    <w:uiPriority w:val="0"/>
    <w:rPr>
      <w:rFonts w:ascii="Arial" w:hAnsi="Arial" w:eastAsia="仿宋_GB2312"/>
      <w:sz w:val="32"/>
    </w:rPr>
  </w:style>
  <w:style w:type="character" w:customStyle="1" w:styleId="85">
    <w:name w:val="标题 5 字符"/>
    <w:basedOn w:val="62"/>
    <w:link w:val="10"/>
    <w:qFormat/>
    <w:uiPriority w:val="0"/>
    <w:rPr>
      <w:rFonts w:ascii="黑体" w:hAnsi="Times New Roman" w:eastAsia="黑体" w:cs="Times New Roman"/>
      <w:b/>
      <w:color w:val="000000"/>
      <w:kern w:val="0"/>
      <w:sz w:val="20"/>
      <w:szCs w:val="20"/>
    </w:rPr>
  </w:style>
  <w:style w:type="character" w:customStyle="1" w:styleId="86">
    <w:name w:val="Body Text Indent 3 Char1"/>
    <w:basedOn w:val="62"/>
    <w:qFormat/>
    <w:uiPriority w:val="0"/>
    <w:rPr>
      <w:rFonts w:ascii="Times New Roman" w:hAnsi="Times New Roman"/>
      <w:kern w:val="2"/>
      <w:sz w:val="16"/>
      <w:szCs w:val="16"/>
    </w:rPr>
  </w:style>
  <w:style w:type="character" w:customStyle="1" w:styleId="87">
    <w:name w:val="副标题 字符"/>
    <w:basedOn w:val="62"/>
    <w:link w:val="44"/>
    <w:qFormat/>
    <w:uiPriority w:val="0"/>
    <w:rPr>
      <w:rFonts w:ascii="Cambria" w:hAnsi="Cambria" w:eastAsia="宋体" w:cs="Times New Roman"/>
      <w:i/>
      <w:iCs/>
      <w:spacing w:val="13"/>
      <w:kern w:val="0"/>
      <w:sz w:val="24"/>
      <w:szCs w:val="24"/>
      <w:lang w:eastAsia="en-US"/>
    </w:rPr>
  </w:style>
  <w:style w:type="character" w:customStyle="1" w:styleId="88">
    <w:name w:val="listbenefit"/>
    <w:qFormat/>
    <w:uiPriority w:val="0"/>
  </w:style>
  <w:style w:type="character" w:customStyle="1" w:styleId="89">
    <w:name w:val="Char Char27"/>
    <w:qFormat/>
    <w:uiPriority w:val="0"/>
    <w:rPr>
      <w:b/>
      <w:kern w:val="44"/>
      <w:sz w:val="44"/>
    </w:rPr>
  </w:style>
  <w:style w:type="character" w:customStyle="1" w:styleId="90">
    <w:name w:val="param-value"/>
    <w:basedOn w:val="62"/>
    <w:qFormat/>
    <w:uiPriority w:val="0"/>
    <w:rPr>
      <w:rFonts w:cs="Times New Roman"/>
    </w:rPr>
  </w:style>
  <w:style w:type="character" w:customStyle="1" w:styleId="91">
    <w:name w:val="纯文本 Char Char Char1"/>
    <w:qFormat/>
    <w:uiPriority w:val="0"/>
    <w:rPr>
      <w:rFonts w:ascii="宋体" w:hAnsi="Courier New" w:eastAsia="宋体"/>
      <w:kern w:val="2"/>
      <w:sz w:val="21"/>
      <w:lang w:val="en-US" w:eastAsia="zh-CN"/>
    </w:rPr>
  </w:style>
  <w:style w:type="character" w:customStyle="1" w:styleId="92">
    <w:name w:val="apple-converted-space"/>
    <w:basedOn w:val="62"/>
    <w:qFormat/>
    <w:uiPriority w:val="0"/>
    <w:rPr>
      <w:rFonts w:cs="Times New Roman"/>
    </w:rPr>
  </w:style>
  <w:style w:type="character" w:customStyle="1" w:styleId="93">
    <w:name w:val="Char Char29"/>
    <w:qFormat/>
    <w:uiPriority w:val="0"/>
    <w:rPr>
      <w:rFonts w:ascii="Times New Roman" w:hAnsi="Times New Roman" w:eastAsia="宋体"/>
      <w:b/>
      <w:kern w:val="44"/>
      <w:sz w:val="44"/>
    </w:rPr>
  </w:style>
  <w:style w:type="character" w:customStyle="1" w:styleId="94">
    <w:name w:val="标题 3 Char"/>
    <w:basedOn w:val="62"/>
    <w:qFormat/>
    <w:uiPriority w:val="0"/>
    <w:rPr>
      <w:rFonts w:ascii="Times New Roman" w:hAnsi="Times New Roman" w:eastAsia="宋体" w:cs="Times New Roman"/>
      <w:b/>
      <w:bCs/>
      <w:sz w:val="32"/>
      <w:szCs w:val="32"/>
    </w:rPr>
  </w:style>
  <w:style w:type="character" w:customStyle="1" w:styleId="95">
    <w:name w:val="标题 4 字符"/>
    <w:basedOn w:val="62"/>
    <w:link w:val="9"/>
    <w:qFormat/>
    <w:uiPriority w:val="0"/>
    <w:rPr>
      <w:rFonts w:ascii="Arial" w:hAnsi="Arial" w:eastAsia="黑体" w:cs="Times New Roman"/>
      <w:b/>
      <w:sz w:val="20"/>
      <w:szCs w:val="20"/>
    </w:rPr>
  </w:style>
  <w:style w:type="character" w:customStyle="1" w:styleId="96">
    <w:name w:val="正文文本 3 字符"/>
    <w:basedOn w:val="62"/>
    <w:link w:val="25"/>
    <w:qFormat/>
    <w:uiPriority w:val="0"/>
    <w:rPr>
      <w:rFonts w:ascii="仿宋_GB2312" w:hAnsi="Arial" w:eastAsia="仿宋_GB2312" w:cs="Times New Roman"/>
      <w:sz w:val="20"/>
      <w:szCs w:val="20"/>
    </w:rPr>
  </w:style>
  <w:style w:type="character" w:customStyle="1" w:styleId="97">
    <w:name w:val="正文文本缩进 Char"/>
    <w:basedOn w:val="62"/>
    <w:qFormat/>
    <w:uiPriority w:val="0"/>
    <w:rPr>
      <w:rFonts w:ascii="Times New Roman" w:hAnsi="Times New Roman" w:eastAsia="宋体" w:cs="Times New Roman"/>
      <w:sz w:val="20"/>
      <w:szCs w:val="20"/>
    </w:rPr>
  </w:style>
  <w:style w:type="character" w:customStyle="1" w:styleId="98">
    <w:name w:val="Plain Text Char"/>
    <w:qFormat/>
    <w:uiPriority w:val="0"/>
    <w:rPr>
      <w:rFonts w:ascii="宋体" w:hAnsi="Courier New"/>
    </w:rPr>
  </w:style>
  <w:style w:type="character" w:customStyle="1" w:styleId="99">
    <w:name w:val="HTML 预设格式 Char"/>
    <w:basedOn w:val="62"/>
    <w:qFormat/>
    <w:uiPriority w:val="0"/>
    <w:rPr>
      <w:rFonts w:ascii="Courier New" w:hAnsi="Courier New" w:eastAsia="宋体" w:cs="Courier New"/>
      <w:sz w:val="20"/>
      <w:szCs w:val="20"/>
    </w:rPr>
  </w:style>
  <w:style w:type="character" w:customStyle="1" w:styleId="100">
    <w:name w:val="批注文字 Char Char"/>
    <w:qFormat/>
    <w:uiPriority w:val="0"/>
    <w:rPr>
      <w:rFonts w:eastAsia="宋体"/>
      <w:kern w:val="2"/>
      <w:sz w:val="21"/>
      <w:lang w:val="en-US" w:eastAsia="zh-CN"/>
    </w:rPr>
  </w:style>
  <w:style w:type="character" w:customStyle="1" w:styleId="101">
    <w:name w:val="Body Text Indent Char"/>
    <w:qFormat/>
    <w:uiPriority w:val="0"/>
    <w:rPr>
      <w:rFonts w:ascii="楷体_GB2312" w:eastAsia="楷体_GB2312"/>
      <w:sz w:val="32"/>
    </w:rPr>
  </w:style>
  <w:style w:type="character" w:customStyle="1" w:styleId="102">
    <w:name w:val="已访问的超链接1"/>
    <w:qFormat/>
    <w:uiPriority w:val="0"/>
    <w:rPr>
      <w:color w:val="auto"/>
      <w:u w:val="none"/>
    </w:rPr>
  </w:style>
  <w:style w:type="character" w:customStyle="1" w:styleId="103">
    <w:name w:val="纯文本 Char Char Char"/>
    <w:qFormat/>
    <w:uiPriority w:val="0"/>
    <w:rPr>
      <w:rFonts w:ascii="宋体" w:hAnsi="Courier New" w:eastAsia="宋体"/>
      <w:kern w:val="2"/>
      <w:sz w:val="21"/>
      <w:lang w:val="en-US" w:eastAsia="zh-CN"/>
    </w:rPr>
  </w:style>
  <w:style w:type="character" w:customStyle="1" w:styleId="104">
    <w:name w:val="普通文字1 Char"/>
    <w:qFormat/>
    <w:uiPriority w:val="0"/>
    <w:rPr>
      <w:rFonts w:ascii="宋体" w:eastAsia="宋体"/>
      <w:kern w:val="2"/>
      <w:sz w:val="21"/>
      <w:lang w:val="en-US" w:eastAsia="zh-CN"/>
    </w:rPr>
  </w:style>
  <w:style w:type="character" w:customStyle="1" w:styleId="105">
    <w:name w:val="Comment Subject Char"/>
    <w:qFormat/>
    <w:uiPriority w:val="0"/>
    <w:rPr>
      <w:b/>
    </w:rPr>
  </w:style>
  <w:style w:type="character" w:customStyle="1" w:styleId="106">
    <w:name w:val="Char Char28"/>
    <w:qFormat/>
    <w:uiPriority w:val="0"/>
    <w:rPr>
      <w:rFonts w:ascii="Arial" w:hAnsi="Arial" w:eastAsia="黑体"/>
      <w:b/>
      <w:sz w:val="32"/>
    </w:rPr>
  </w:style>
  <w:style w:type="character" w:customStyle="1" w:styleId="107">
    <w:name w:val="Char Char23"/>
    <w:qFormat/>
    <w:uiPriority w:val="0"/>
    <w:rPr>
      <w:rFonts w:ascii="Arial" w:hAnsi="Arial" w:eastAsia="黑体"/>
      <w:b/>
      <w:kern w:val="2"/>
      <w:sz w:val="24"/>
    </w:rPr>
  </w:style>
  <w:style w:type="character" w:customStyle="1" w:styleId="108">
    <w:name w:val="Char Char21"/>
    <w:qFormat/>
    <w:uiPriority w:val="0"/>
    <w:rPr>
      <w:rFonts w:ascii="Arial" w:hAnsi="Arial" w:eastAsia="黑体"/>
      <w:kern w:val="2"/>
      <w:sz w:val="24"/>
    </w:rPr>
  </w:style>
  <w:style w:type="character" w:customStyle="1" w:styleId="109">
    <w:name w:val="Char Char2"/>
    <w:qFormat/>
    <w:uiPriority w:val="0"/>
    <w:rPr>
      <w:rFonts w:ascii="宋体" w:hAnsi="Courier New" w:eastAsia="宋体"/>
      <w:kern w:val="2"/>
      <w:sz w:val="21"/>
      <w:lang w:val="en-US" w:eastAsia="zh-CN"/>
    </w:rPr>
  </w:style>
  <w:style w:type="character" w:customStyle="1" w:styleId="110">
    <w:name w:val="t1"/>
    <w:qFormat/>
    <w:uiPriority w:val="0"/>
  </w:style>
  <w:style w:type="character" w:customStyle="1" w:styleId="111">
    <w:name w:val="华宇段落1 Char Char Char"/>
    <w:qFormat/>
    <w:uiPriority w:val="0"/>
    <w:rPr>
      <w:rFonts w:eastAsia="宋体"/>
      <w:kern w:val="2"/>
      <w:sz w:val="24"/>
      <w:lang w:val="en-US" w:eastAsia="zh-CN"/>
    </w:rPr>
  </w:style>
  <w:style w:type="character" w:customStyle="1" w:styleId="112">
    <w:name w:val="正文文本首行缩进 字符"/>
    <w:basedOn w:val="83"/>
    <w:link w:val="59"/>
    <w:qFormat/>
    <w:uiPriority w:val="0"/>
    <w:rPr>
      <w:rFonts w:ascii="Times New Roman" w:hAnsi="Times New Roman" w:eastAsia="宋体" w:cs="Times New Roman"/>
      <w:sz w:val="24"/>
      <w:szCs w:val="24"/>
    </w:rPr>
  </w:style>
  <w:style w:type="character" w:customStyle="1" w:styleId="113">
    <w:name w:val="纯文本 Char1"/>
    <w:qFormat/>
    <w:uiPriority w:val="0"/>
    <w:rPr>
      <w:rFonts w:ascii="宋体" w:hAnsi="Courier New"/>
      <w:kern w:val="2"/>
      <w:sz w:val="21"/>
    </w:rPr>
  </w:style>
  <w:style w:type="character" w:customStyle="1" w:styleId="114">
    <w:name w:val="textcontents"/>
    <w:basedOn w:val="62"/>
    <w:qFormat/>
    <w:uiPriority w:val="0"/>
    <w:rPr>
      <w:rFonts w:cs="Times New Roman"/>
    </w:rPr>
  </w:style>
  <w:style w:type="character" w:customStyle="1" w:styleId="115">
    <w:name w:val="Intense Quote Char2"/>
    <w:basedOn w:val="62"/>
    <w:qFormat/>
    <w:uiPriority w:val="0"/>
    <w:rPr>
      <w:rFonts w:ascii="Times New Roman" w:hAnsi="Times New Roman" w:eastAsia="宋体" w:cs="Times New Roman"/>
      <w:b/>
      <w:bCs/>
      <w:i/>
      <w:iCs/>
      <w:color w:val="4F81BD"/>
      <w:sz w:val="20"/>
      <w:szCs w:val="20"/>
    </w:rPr>
  </w:style>
  <w:style w:type="character" w:customStyle="1" w:styleId="116">
    <w:name w:val="纯文本 Char"/>
    <w:basedOn w:val="62"/>
    <w:qFormat/>
    <w:uiPriority w:val="0"/>
    <w:rPr>
      <w:rFonts w:ascii="宋体" w:hAnsi="Courier New" w:eastAsia="宋体" w:cs="Courier New"/>
      <w:sz w:val="21"/>
      <w:szCs w:val="21"/>
    </w:rPr>
  </w:style>
  <w:style w:type="character" w:customStyle="1" w:styleId="117">
    <w:name w:val="我的正文 Char Char"/>
    <w:link w:val="118"/>
    <w:qFormat/>
    <w:uiPriority w:val="0"/>
    <w:rPr>
      <w:rFonts w:ascii="宋体" w:eastAsia="宋体"/>
      <w:sz w:val="21"/>
    </w:rPr>
  </w:style>
  <w:style w:type="paragraph" w:customStyle="1" w:styleId="118">
    <w:name w:val="我的正文"/>
    <w:basedOn w:val="1"/>
    <w:link w:val="117"/>
    <w:qFormat/>
    <w:uiPriority w:val="0"/>
    <w:pPr>
      <w:widowControl/>
      <w:spacing w:line="360" w:lineRule="auto"/>
      <w:ind w:firstLine="420"/>
      <w:jc w:val="left"/>
    </w:pPr>
    <w:rPr>
      <w:rFonts w:ascii="宋体" w:hAnsi="Calibri"/>
      <w:kern w:val="0"/>
    </w:rPr>
  </w:style>
  <w:style w:type="character" w:customStyle="1" w:styleId="119">
    <w:name w:val="Title Char"/>
    <w:qFormat/>
    <w:uiPriority w:val="0"/>
    <w:rPr>
      <w:rFonts w:eastAsia="黑体"/>
      <w:b/>
      <w:sz w:val="28"/>
      <w:lang w:val="en-GB"/>
    </w:rPr>
  </w:style>
  <w:style w:type="character" w:customStyle="1" w:styleId="120">
    <w:name w:val="正文文本缩进 3 字符"/>
    <w:basedOn w:val="62"/>
    <w:link w:val="47"/>
    <w:qFormat/>
    <w:uiPriority w:val="0"/>
    <w:rPr>
      <w:rFonts w:ascii="Times New Roman" w:hAnsi="Times New Roman" w:eastAsia="宋体" w:cs="Times New Roman"/>
      <w:sz w:val="16"/>
      <w:szCs w:val="16"/>
    </w:rPr>
  </w:style>
  <w:style w:type="character" w:customStyle="1" w:styleId="121">
    <w:name w:val="Title1 Char"/>
    <w:qFormat/>
    <w:uiPriority w:val="0"/>
    <w:rPr>
      <w:rFonts w:eastAsia="宋体"/>
      <w:b/>
      <w:kern w:val="44"/>
      <w:sz w:val="44"/>
      <w:lang w:val="en-US" w:eastAsia="zh-CN"/>
    </w:rPr>
  </w:style>
  <w:style w:type="character" w:customStyle="1" w:styleId="122">
    <w:name w:val="content"/>
    <w:basedOn w:val="62"/>
    <w:qFormat/>
    <w:uiPriority w:val="0"/>
    <w:rPr>
      <w:rFonts w:cs="Times New Roman"/>
    </w:rPr>
  </w:style>
  <w:style w:type="character" w:customStyle="1" w:styleId="123">
    <w:name w:val="Char Char17"/>
    <w:qFormat/>
    <w:uiPriority w:val="0"/>
    <w:rPr>
      <w:rFonts w:ascii="宋体" w:hAnsi="Courier New"/>
      <w:kern w:val="2"/>
      <w:sz w:val="21"/>
    </w:rPr>
  </w:style>
  <w:style w:type="character" w:customStyle="1" w:styleId="124">
    <w:name w:val="标准小四 Char Char"/>
    <w:qFormat/>
    <w:uiPriority w:val="0"/>
    <w:rPr>
      <w:rFonts w:ascii="Arial" w:hAnsi="Arial" w:eastAsia="宋体"/>
      <w:kern w:val="2"/>
      <w:sz w:val="21"/>
      <w:lang w:val="en-US" w:eastAsia="zh-CN"/>
    </w:rPr>
  </w:style>
  <w:style w:type="character" w:customStyle="1" w:styleId="125">
    <w:name w:val="样式 宋体 小四"/>
    <w:qFormat/>
    <w:uiPriority w:val="0"/>
    <w:rPr>
      <w:rFonts w:ascii="宋体" w:eastAsia="宋体"/>
      <w:sz w:val="24"/>
    </w:rPr>
  </w:style>
  <w:style w:type="character" w:customStyle="1" w:styleId="126">
    <w:name w:val="ih151"/>
    <w:qFormat/>
    <w:uiPriority w:val="0"/>
    <w:rPr>
      <w:color w:val="666666"/>
      <w:sz w:val="18"/>
      <w:u w:val="none"/>
    </w:rPr>
  </w:style>
  <w:style w:type="character" w:customStyle="1" w:styleId="127">
    <w:name w:val="style13"/>
    <w:qFormat/>
    <w:uiPriority w:val="0"/>
    <w:rPr>
      <w:sz w:val="18"/>
    </w:rPr>
  </w:style>
  <w:style w:type="character" w:customStyle="1" w:styleId="128">
    <w:name w:val="纯文本 字符"/>
    <w:basedOn w:val="62"/>
    <w:link w:val="30"/>
    <w:qFormat/>
    <w:uiPriority w:val="99"/>
    <w:rPr>
      <w:rFonts w:ascii="宋体" w:hAnsi="Courier New" w:cs="Courier New"/>
      <w:kern w:val="2"/>
      <w:sz w:val="21"/>
      <w:szCs w:val="21"/>
    </w:rPr>
  </w:style>
  <w:style w:type="character" w:customStyle="1" w:styleId="129">
    <w:name w:val="标题 6 字符"/>
    <w:basedOn w:val="62"/>
    <w:link w:val="11"/>
    <w:qFormat/>
    <w:uiPriority w:val="0"/>
    <w:rPr>
      <w:rFonts w:ascii="Arial" w:hAnsi="Arial" w:eastAsia="黑体" w:cs="Times New Roman"/>
      <w:b/>
      <w:bCs/>
      <w:sz w:val="24"/>
      <w:szCs w:val="24"/>
    </w:rPr>
  </w:style>
  <w:style w:type="character" w:customStyle="1" w:styleId="130">
    <w:name w:val="style131"/>
    <w:qFormat/>
    <w:uiPriority w:val="0"/>
    <w:rPr>
      <w:sz w:val="18"/>
    </w:rPr>
  </w:style>
  <w:style w:type="character" w:customStyle="1" w:styleId="131">
    <w:name w:val="Char Char25"/>
    <w:qFormat/>
    <w:uiPriority w:val="0"/>
    <w:rPr>
      <w:rFonts w:ascii="Arial" w:hAnsi="Arial" w:eastAsia="黑体"/>
      <w:b/>
      <w:kern w:val="2"/>
      <w:sz w:val="28"/>
    </w:rPr>
  </w:style>
  <w:style w:type="character" w:customStyle="1" w:styleId="132">
    <w:name w:val="不明显强调1"/>
    <w:basedOn w:val="62"/>
    <w:qFormat/>
    <w:uiPriority w:val="0"/>
    <w:rPr>
      <w:i/>
    </w:rPr>
  </w:style>
  <w:style w:type="character" w:customStyle="1" w:styleId="133">
    <w:name w:val="标准文本 Char Char"/>
    <w:qFormat/>
    <w:uiPriority w:val="0"/>
    <w:rPr>
      <w:rFonts w:eastAsia="宋体"/>
      <w:kern w:val="2"/>
      <w:sz w:val="24"/>
      <w:lang w:val="en-US" w:eastAsia="zh-CN"/>
    </w:rPr>
  </w:style>
  <w:style w:type="character" w:customStyle="1" w:styleId="134">
    <w:name w:val="Comment Subject Char1"/>
    <w:basedOn w:val="135"/>
    <w:qFormat/>
    <w:uiPriority w:val="0"/>
    <w:rPr>
      <w:rFonts w:ascii="Times New Roman" w:hAnsi="Times New Roman" w:eastAsia="宋体" w:cs="Times New Roman"/>
      <w:b/>
      <w:bCs/>
      <w:kern w:val="2"/>
      <w:sz w:val="21"/>
      <w:szCs w:val="20"/>
    </w:rPr>
  </w:style>
  <w:style w:type="character" w:customStyle="1" w:styleId="135">
    <w:name w:val="批注文字 字符"/>
    <w:basedOn w:val="62"/>
    <w:link w:val="22"/>
    <w:qFormat/>
    <w:uiPriority w:val="99"/>
    <w:rPr>
      <w:rFonts w:ascii="Times New Roman" w:hAnsi="Times New Roman" w:eastAsia="宋体" w:cs="Times New Roman"/>
      <w:sz w:val="20"/>
      <w:szCs w:val="20"/>
    </w:rPr>
  </w:style>
  <w:style w:type="character" w:customStyle="1" w:styleId="136">
    <w:name w:val="normalfont1"/>
    <w:qFormat/>
    <w:uiPriority w:val="0"/>
    <w:rPr>
      <w:rFonts w:ascii="??" w:hAnsi="??"/>
      <w:sz w:val="18"/>
      <w:u w:val="none"/>
    </w:rPr>
  </w:style>
  <w:style w:type="character" w:customStyle="1" w:styleId="137">
    <w:name w:val="小四 段落 宋体 Char Char Char Char Char Char Char Char"/>
    <w:qFormat/>
    <w:uiPriority w:val="0"/>
    <w:rPr>
      <w:rFonts w:eastAsia="宋体"/>
      <w:kern w:val="2"/>
      <w:sz w:val="24"/>
      <w:lang w:val="en-US" w:eastAsia="zh-CN"/>
    </w:rPr>
  </w:style>
  <w:style w:type="character" w:customStyle="1" w:styleId="138">
    <w:name w:val="签名 字符"/>
    <w:basedOn w:val="62"/>
    <w:link w:val="39"/>
    <w:qFormat/>
    <w:uiPriority w:val="0"/>
    <w:rPr>
      <w:rFonts w:ascii="Times New Roman" w:hAnsi="Times New Roman" w:eastAsia="仿宋_GB2312" w:cs="Times New Roman"/>
      <w:kern w:val="0"/>
      <w:sz w:val="20"/>
      <w:szCs w:val="20"/>
    </w:rPr>
  </w:style>
  <w:style w:type="character" w:customStyle="1" w:styleId="139">
    <w:name w:val="标题 Char1"/>
    <w:qFormat/>
    <w:uiPriority w:val="0"/>
    <w:rPr>
      <w:rFonts w:ascii="Cambria" w:eastAsia="宋体"/>
      <w:b/>
      <w:sz w:val="32"/>
    </w:rPr>
  </w:style>
  <w:style w:type="character" w:customStyle="1" w:styleId="140">
    <w:name w:val="脚注文本 字符"/>
    <w:basedOn w:val="62"/>
    <w:link w:val="45"/>
    <w:qFormat/>
    <w:uiPriority w:val="0"/>
    <w:rPr>
      <w:rFonts w:ascii="Times New Roman" w:hAnsi="Times New Roman" w:eastAsia="宋体" w:cs="Times New Roman"/>
      <w:sz w:val="18"/>
      <w:szCs w:val="18"/>
    </w:rPr>
  </w:style>
  <w:style w:type="character" w:customStyle="1" w:styleId="141">
    <w:name w:val="页眉 字符"/>
    <w:basedOn w:val="62"/>
    <w:link w:val="38"/>
    <w:qFormat/>
    <w:uiPriority w:val="0"/>
    <w:rPr>
      <w:rFonts w:cs="Times New Roman"/>
      <w:sz w:val="18"/>
      <w:szCs w:val="18"/>
    </w:rPr>
  </w:style>
  <w:style w:type="character" w:customStyle="1" w:styleId="142">
    <w:name w:val="Quote Char Char"/>
    <w:qFormat/>
    <w:uiPriority w:val="0"/>
    <w:rPr>
      <w:rFonts w:ascii="Calibri" w:hAnsi="Calibri"/>
      <w:i/>
      <w:sz w:val="22"/>
      <w:lang w:eastAsia="en-US"/>
    </w:rPr>
  </w:style>
  <w:style w:type="character" w:customStyle="1" w:styleId="143">
    <w:name w:val="content_lineheight1"/>
    <w:basedOn w:val="62"/>
    <w:qFormat/>
    <w:uiPriority w:val="0"/>
    <w:rPr>
      <w:rFonts w:cs="Times New Roman"/>
    </w:rPr>
  </w:style>
  <w:style w:type="character" w:customStyle="1" w:styleId="144">
    <w:name w:val="标题 7 字符"/>
    <w:basedOn w:val="62"/>
    <w:link w:val="12"/>
    <w:qFormat/>
    <w:uiPriority w:val="0"/>
    <w:rPr>
      <w:rFonts w:ascii="Times New Roman" w:hAnsi="Times New Roman" w:eastAsia="宋体" w:cs="Times New Roman"/>
      <w:b/>
      <w:bCs/>
      <w:sz w:val="24"/>
      <w:szCs w:val="24"/>
    </w:rPr>
  </w:style>
  <w:style w:type="character" w:customStyle="1" w:styleId="145">
    <w:name w:val="Title Char1"/>
    <w:basedOn w:val="62"/>
    <w:qFormat/>
    <w:uiPriority w:val="0"/>
    <w:rPr>
      <w:rFonts w:ascii="Cambria" w:hAnsi="Cambria" w:cs="Times New Roman"/>
      <w:b/>
      <w:bCs/>
      <w:kern w:val="2"/>
      <w:sz w:val="32"/>
      <w:szCs w:val="32"/>
    </w:rPr>
  </w:style>
  <w:style w:type="character" w:customStyle="1" w:styleId="146">
    <w:name w:val="正文 + 宋体 Char"/>
    <w:qFormat/>
    <w:uiPriority w:val="0"/>
    <w:rPr>
      <w:rFonts w:eastAsia="宋体"/>
      <w:kern w:val="2"/>
      <w:sz w:val="24"/>
      <w:lang w:val="en-US" w:eastAsia="zh-CN"/>
    </w:rPr>
  </w:style>
  <w:style w:type="character" w:customStyle="1" w:styleId="147">
    <w:name w:val="日期 字符"/>
    <w:basedOn w:val="62"/>
    <w:link w:val="33"/>
    <w:qFormat/>
    <w:uiPriority w:val="0"/>
    <w:rPr>
      <w:rFonts w:ascii="Times New Roman" w:hAnsi="Times New Roman" w:eastAsia="宋体" w:cs="Times New Roman"/>
      <w:sz w:val="20"/>
      <w:szCs w:val="20"/>
    </w:rPr>
  </w:style>
  <w:style w:type="character" w:customStyle="1" w:styleId="148">
    <w:name w:val="特点 Char1"/>
    <w:qFormat/>
    <w:uiPriority w:val="0"/>
    <w:rPr>
      <w:rFonts w:eastAsia="宋体"/>
      <w:kern w:val="2"/>
      <w:sz w:val="21"/>
      <w:lang w:val="en-US" w:eastAsia="zh-CN"/>
    </w:rPr>
  </w:style>
  <w:style w:type="character" w:customStyle="1" w:styleId="149">
    <w:name w:val="表格抬头 Char Char"/>
    <w:link w:val="150"/>
    <w:qFormat/>
    <w:uiPriority w:val="0"/>
    <w:rPr>
      <w:rFonts w:ascii="黑体" w:eastAsia="黑体"/>
      <w:b/>
    </w:rPr>
  </w:style>
  <w:style w:type="paragraph" w:customStyle="1" w:styleId="150">
    <w:name w:val="表格抬头"/>
    <w:basedOn w:val="1"/>
    <w:link w:val="149"/>
    <w:qFormat/>
    <w:uiPriority w:val="0"/>
    <w:pPr>
      <w:jc w:val="center"/>
    </w:pPr>
    <w:rPr>
      <w:rFonts w:ascii="黑体" w:hAnsi="Calibri" w:eastAsia="黑体"/>
      <w:b/>
      <w:kern w:val="0"/>
      <w:sz w:val="20"/>
    </w:rPr>
  </w:style>
  <w:style w:type="character" w:customStyle="1" w:styleId="151">
    <w:name w:val="批注主题 字符"/>
    <w:basedOn w:val="135"/>
    <w:link w:val="58"/>
    <w:qFormat/>
    <w:uiPriority w:val="0"/>
    <w:rPr>
      <w:rFonts w:ascii="Times New Roman" w:hAnsi="Times New Roman" w:eastAsia="宋体" w:cs="Times New Roman"/>
      <w:b/>
      <w:bCs/>
      <w:sz w:val="20"/>
      <w:szCs w:val="20"/>
    </w:rPr>
  </w:style>
  <w:style w:type="character" w:customStyle="1" w:styleId="152">
    <w:name w:val="HTML Preformatted Char"/>
    <w:qFormat/>
    <w:uiPriority w:val="0"/>
    <w:rPr>
      <w:rFonts w:ascii="黑体" w:hAnsi="Courier New" w:eastAsia="黑体"/>
    </w:rPr>
  </w:style>
  <w:style w:type="character" w:customStyle="1" w:styleId="153">
    <w:name w:val="h Char Char"/>
    <w:qFormat/>
    <w:uiPriority w:val="0"/>
    <w:rPr>
      <w:rFonts w:eastAsia="宋体"/>
      <w:kern w:val="2"/>
      <w:sz w:val="18"/>
      <w:lang w:val="en-US" w:eastAsia="zh-CN"/>
    </w:rPr>
  </w:style>
  <w:style w:type="character" w:customStyle="1" w:styleId="154">
    <w:name w:val="subtitle1"/>
    <w:qFormat/>
    <w:uiPriority w:val="0"/>
    <w:rPr>
      <w:rFonts w:ascii="Georgia" w:hAnsi="Georgia"/>
      <w:b/>
      <w:color w:val="666666"/>
      <w:sz w:val="18"/>
    </w:rPr>
  </w:style>
  <w:style w:type="character" w:customStyle="1" w:styleId="155">
    <w:name w:val="样式 非加粗"/>
    <w:qFormat/>
    <w:uiPriority w:val="0"/>
    <w:rPr>
      <w:rFonts w:eastAsia="宋体"/>
      <w:sz w:val="28"/>
    </w:rPr>
  </w:style>
  <w:style w:type="character" w:customStyle="1" w:styleId="156">
    <w:name w:val="小四 段落 宋体 Char Char Char Char Char"/>
    <w:link w:val="157"/>
    <w:qFormat/>
    <w:uiPriority w:val="0"/>
    <w:rPr>
      <w:rFonts w:eastAsia="宋体"/>
      <w:kern w:val="2"/>
      <w:sz w:val="24"/>
      <w:lang w:val="en-US" w:eastAsia="zh-CN"/>
    </w:rPr>
  </w:style>
  <w:style w:type="paragraph" w:customStyle="1" w:styleId="157">
    <w:name w:val="小四 段落 宋体"/>
    <w:basedOn w:val="19"/>
    <w:link w:val="156"/>
    <w:qFormat/>
    <w:uiPriority w:val="0"/>
    <w:pPr>
      <w:tabs>
        <w:tab w:val="clear" w:pos="2952"/>
      </w:tabs>
      <w:spacing w:line="360" w:lineRule="auto"/>
      <w:ind w:left="113" w:right="113" w:firstLine="425"/>
      <w:jc w:val="left"/>
    </w:pPr>
    <w:rPr>
      <w:rFonts w:ascii="Calibri" w:hAnsi="Calibri"/>
      <w:sz w:val="24"/>
      <w:szCs w:val="20"/>
    </w:rPr>
  </w:style>
  <w:style w:type="character" w:customStyle="1" w:styleId="158">
    <w:name w:val="标题 8 字符"/>
    <w:basedOn w:val="62"/>
    <w:link w:val="13"/>
    <w:qFormat/>
    <w:uiPriority w:val="0"/>
    <w:rPr>
      <w:rFonts w:ascii="Arial" w:hAnsi="Arial" w:eastAsia="黑体" w:cs="Times New Roman"/>
      <w:sz w:val="24"/>
      <w:szCs w:val="24"/>
    </w:rPr>
  </w:style>
  <w:style w:type="character" w:customStyle="1" w:styleId="159">
    <w:name w:val="Document Map Char"/>
    <w:qFormat/>
    <w:uiPriority w:val="0"/>
    <w:rPr>
      <w:shd w:val="clear" w:color="auto" w:fill="000080"/>
    </w:rPr>
  </w:style>
  <w:style w:type="character" w:customStyle="1" w:styleId="160">
    <w:name w:val="para_small"/>
    <w:basedOn w:val="62"/>
    <w:qFormat/>
    <w:uiPriority w:val="0"/>
    <w:rPr>
      <w:rFonts w:cs="Times New Roman"/>
    </w:rPr>
  </w:style>
  <w:style w:type="character" w:customStyle="1" w:styleId="161">
    <w:name w:val="2nd level Char"/>
    <w:qFormat/>
    <w:uiPriority w:val="0"/>
    <w:rPr>
      <w:rFonts w:ascii="Arial" w:hAnsi="Arial" w:eastAsia="黑体"/>
      <w:b/>
      <w:kern w:val="2"/>
      <w:sz w:val="32"/>
      <w:lang w:val="en-US" w:eastAsia="zh-CN"/>
    </w:rPr>
  </w:style>
  <w:style w:type="character" w:customStyle="1" w:styleId="162">
    <w:name w:val="小四 段落 宋体 Char Char Char Char1"/>
    <w:qFormat/>
    <w:uiPriority w:val="0"/>
    <w:rPr>
      <w:rFonts w:eastAsia="宋体"/>
      <w:kern w:val="2"/>
      <w:sz w:val="24"/>
      <w:lang w:val="en-US" w:eastAsia="zh-CN"/>
    </w:rPr>
  </w:style>
  <w:style w:type="character" w:customStyle="1" w:styleId="163">
    <w:name w:val="Body Text Indent 2 Char1"/>
    <w:basedOn w:val="62"/>
    <w:qFormat/>
    <w:uiPriority w:val="0"/>
    <w:rPr>
      <w:rFonts w:ascii="Times New Roman" w:hAnsi="Times New Roman"/>
      <w:kern w:val="2"/>
      <w:sz w:val="21"/>
    </w:rPr>
  </w:style>
  <w:style w:type="character" w:customStyle="1" w:styleId="164">
    <w:name w:val="标题 9 字符"/>
    <w:basedOn w:val="62"/>
    <w:link w:val="14"/>
    <w:qFormat/>
    <w:uiPriority w:val="0"/>
    <w:rPr>
      <w:rFonts w:ascii="Arial" w:hAnsi="Arial" w:eastAsia="黑体" w:cs="Times New Roman"/>
      <w:sz w:val="21"/>
      <w:szCs w:val="21"/>
    </w:rPr>
  </w:style>
  <w:style w:type="character" w:customStyle="1" w:styleId="165">
    <w:name w:val="明显强调1"/>
    <w:basedOn w:val="62"/>
    <w:qFormat/>
    <w:uiPriority w:val="0"/>
    <w:rPr>
      <w:b/>
    </w:rPr>
  </w:style>
  <w:style w:type="character" w:customStyle="1" w:styleId="166">
    <w:name w:val="标题 2 字符"/>
    <w:basedOn w:val="62"/>
    <w:link w:val="6"/>
    <w:qFormat/>
    <w:uiPriority w:val="0"/>
    <w:rPr>
      <w:rFonts w:ascii="宋体" w:hAnsi="宋体" w:eastAsia="宋体" w:cs="Times New Roman"/>
      <w:b/>
      <w:sz w:val="24"/>
      <w:szCs w:val="24"/>
    </w:rPr>
  </w:style>
  <w:style w:type="character" w:customStyle="1" w:styleId="167">
    <w:name w:val="标题 3 Char Char Char Char Char Char Char Char Char Char Char Char Char Char Char Char Char Char Char Char Char Char Char Char Char Char Char Char Char Char Char Char Char Char Char Char Char Char Char Char Char Char Char Char Char Char Char Char Cha Cha"/>
    <w:qFormat/>
    <w:uiPriority w:val="0"/>
    <w:rPr>
      <w:rFonts w:eastAsia="宋体"/>
      <w:b/>
      <w:kern w:val="2"/>
      <w:sz w:val="32"/>
      <w:lang w:val="en-US" w:eastAsia="zh-CN"/>
    </w:rPr>
  </w:style>
  <w:style w:type="character" w:customStyle="1" w:styleId="168">
    <w:name w:val="Quote Char2"/>
    <w:basedOn w:val="62"/>
    <w:qFormat/>
    <w:uiPriority w:val="0"/>
    <w:rPr>
      <w:rFonts w:ascii="Times New Roman" w:hAnsi="Times New Roman" w:eastAsia="宋体" w:cs="Times New Roman"/>
      <w:i/>
      <w:iCs/>
      <w:color w:val="000000"/>
      <w:sz w:val="20"/>
      <w:szCs w:val="20"/>
    </w:rPr>
  </w:style>
  <w:style w:type="character" w:customStyle="1" w:styleId="169">
    <w:name w:val="小四 段落 宋体 Char Char Char1"/>
    <w:qFormat/>
    <w:uiPriority w:val="0"/>
    <w:rPr>
      <w:rFonts w:ascii="宋体" w:hAnsi="宋体" w:eastAsia="宋体"/>
      <w:kern w:val="2"/>
      <w:sz w:val="24"/>
      <w:lang w:val="en-US" w:eastAsia="zh-CN"/>
    </w:rPr>
  </w:style>
  <w:style w:type="character" w:customStyle="1" w:styleId="170">
    <w:name w:val="正文文本缩进 2 字符"/>
    <w:basedOn w:val="62"/>
    <w:link w:val="34"/>
    <w:qFormat/>
    <w:uiPriority w:val="0"/>
    <w:rPr>
      <w:rFonts w:ascii="Times New Roman" w:hAnsi="Times New Roman" w:eastAsia="宋体" w:cs="Times New Roman"/>
      <w:sz w:val="20"/>
      <w:szCs w:val="20"/>
    </w:rPr>
  </w:style>
  <w:style w:type="character" w:customStyle="1" w:styleId="171">
    <w:name w:val="Quote Char1"/>
    <w:basedOn w:val="62"/>
    <w:link w:val="172"/>
    <w:qFormat/>
    <w:uiPriority w:val="0"/>
    <w:rPr>
      <w:rFonts w:ascii="Times New Roman" w:hAnsi="Times New Roman"/>
      <w:i/>
      <w:iCs/>
      <w:color w:val="000000"/>
      <w:kern w:val="2"/>
      <w:sz w:val="21"/>
    </w:rPr>
  </w:style>
  <w:style w:type="paragraph" w:customStyle="1" w:styleId="172">
    <w:name w:val="引用1"/>
    <w:basedOn w:val="1"/>
    <w:next w:val="1"/>
    <w:link w:val="171"/>
    <w:qFormat/>
    <w:uiPriority w:val="0"/>
    <w:pPr>
      <w:widowControl/>
      <w:spacing w:before="200" w:line="276" w:lineRule="auto"/>
      <w:ind w:left="360" w:right="360"/>
      <w:jc w:val="left"/>
    </w:pPr>
    <w:rPr>
      <w:i/>
      <w:iCs/>
      <w:color w:val="000000"/>
      <w:sz w:val="20"/>
    </w:rPr>
  </w:style>
  <w:style w:type="character" w:customStyle="1" w:styleId="173">
    <w:name w:val="文档结构图 Char"/>
    <w:basedOn w:val="62"/>
    <w:qFormat/>
    <w:uiPriority w:val="0"/>
    <w:rPr>
      <w:rFonts w:ascii="宋体" w:hAnsi="Times New Roman" w:eastAsia="宋体" w:cs="Times New Roman"/>
      <w:sz w:val="18"/>
      <w:szCs w:val="18"/>
    </w:rPr>
  </w:style>
  <w:style w:type="character" w:customStyle="1" w:styleId="174">
    <w:name w:val="HTML 预设格式 字符"/>
    <w:basedOn w:val="62"/>
    <w:link w:val="54"/>
    <w:qFormat/>
    <w:uiPriority w:val="0"/>
    <w:rPr>
      <w:rFonts w:ascii="Courier New" w:hAnsi="Courier New" w:cs="Courier New"/>
      <w:kern w:val="2"/>
    </w:rPr>
  </w:style>
  <w:style w:type="character" w:customStyle="1" w:styleId="175">
    <w:name w:val="标准文本 Char Char Char"/>
    <w:qFormat/>
    <w:uiPriority w:val="0"/>
    <w:rPr>
      <w:rFonts w:eastAsia="宋体"/>
      <w:kern w:val="2"/>
      <w:sz w:val="24"/>
      <w:lang w:val="en-US" w:eastAsia="zh-CN"/>
    </w:rPr>
  </w:style>
  <w:style w:type="character" w:customStyle="1" w:styleId="176">
    <w:name w:val="正文文本缩进 字符"/>
    <w:basedOn w:val="62"/>
    <w:link w:val="3"/>
    <w:qFormat/>
    <w:uiPriority w:val="0"/>
    <w:rPr>
      <w:rFonts w:ascii="Times New Roman" w:hAnsi="Times New Roman"/>
      <w:kern w:val="2"/>
      <w:sz w:val="21"/>
    </w:rPr>
  </w:style>
  <w:style w:type="character" w:customStyle="1" w:styleId="177">
    <w:name w:val="标题 字符"/>
    <w:basedOn w:val="62"/>
    <w:link w:val="57"/>
    <w:qFormat/>
    <w:uiPriority w:val="0"/>
    <w:rPr>
      <w:rFonts w:ascii="Cambria" w:hAnsi="Cambria" w:eastAsia="宋体" w:cs="Times New Roman"/>
      <w:b/>
      <w:bCs/>
      <w:sz w:val="32"/>
      <w:szCs w:val="32"/>
    </w:rPr>
  </w:style>
  <w:style w:type="character" w:customStyle="1" w:styleId="178">
    <w:name w:val="纯文本 Char Char"/>
    <w:qFormat/>
    <w:uiPriority w:val="0"/>
    <w:rPr>
      <w:rFonts w:ascii="宋体" w:hAnsi="Courier New" w:eastAsia="宋体"/>
      <w:kern w:val="2"/>
      <w:sz w:val="21"/>
      <w:lang w:val="en-US" w:eastAsia="zh-CN"/>
    </w:rPr>
  </w:style>
  <w:style w:type="character" w:customStyle="1" w:styleId="179">
    <w:name w:val="case31"/>
    <w:qFormat/>
    <w:uiPriority w:val="0"/>
    <w:rPr>
      <w:sz w:val="21"/>
    </w:rPr>
  </w:style>
  <w:style w:type="character" w:customStyle="1" w:styleId="180">
    <w:name w:val="正文文本 2 字符"/>
    <w:basedOn w:val="62"/>
    <w:link w:val="53"/>
    <w:qFormat/>
    <w:uiPriority w:val="0"/>
    <w:rPr>
      <w:rFonts w:ascii="楷体_GB2312" w:hAnsi="Times New Roman" w:eastAsia="楷体_GB2312" w:cs="Times New Roman"/>
      <w:sz w:val="20"/>
      <w:szCs w:val="20"/>
    </w:rPr>
  </w:style>
  <w:style w:type="character" w:customStyle="1" w:styleId="181">
    <w:name w:val="标题 3 Char Char"/>
    <w:qFormat/>
    <w:uiPriority w:val="0"/>
    <w:rPr>
      <w:rFonts w:eastAsia="仿宋_GB2312"/>
      <w:b/>
      <w:kern w:val="2"/>
      <w:sz w:val="32"/>
      <w:lang w:val="en-US" w:eastAsia="zh-CN"/>
    </w:rPr>
  </w:style>
  <w:style w:type="character" w:customStyle="1" w:styleId="182">
    <w:name w:val="正文缩进 Char1"/>
    <w:link w:val="183"/>
    <w:qFormat/>
    <w:uiPriority w:val="0"/>
    <w:rPr>
      <w:rFonts w:ascii="Times New Roman" w:hAnsi="Times New Roman" w:eastAsia="宋体"/>
      <w:kern w:val="0"/>
      <w:sz w:val="20"/>
    </w:rPr>
  </w:style>
  <w:style w:type="paragraph" w:customStyle="1" w:styleId="183">
    <w:name w:val="正文缩进1"/>
    <w:basedOn w:val="1"/>
    <w:link w:val="182"/>
    <w:qFormat/>
    <w:uiPriority w:val="0"/>
    <w:pPr>
      <w:ind w:firstLine="420"/>
    </w:pPr>
    <w:rPr>
      <w:kern w:val="0"/>
      <w:sz w:val="20"/>
    </w:rPr>
  </w:style>
  <w:style w:type="character" w:customStyle="1" w:styleId="184">
    <w:name w:val="新图表正文 Char Char"/>
    <w:link w:val="185"/>
    <w:qFormat/>
    <w:uiPriority w:val="0"/>
    <w:rPr>
      <w:rFonts w:ascii="宋体" w:hAnsi="宋体"/>
      <w:kern w:val="2"/>
      <w:sz w:val="18"/>
      <w:szCs w:val="21"/>
      <w:lang w:val="en-US" w:eastAsia="zh-CN" w:bidi="ar-SA"/>
    </w:rPr>
  </w:style>
  <w:style w:type="paragraph" w:customStyle="1" w:styleId="185">
    <w:name w:val="新图表正文"/>
    <w:link w:val="184"/>
    <w:qFormat/>
    <w:uiPriority w:val="0"/>
    <w:pPr>
      <w:jc w:val="both"/>
    </w:pPr>
    <w:rPr>
      <w:rFonts w:ascii="宋体" w:hAnsi="宋体" w:eastAsia="宋体" w:cs="Times New Roman"/>
      <w:kern w:val="2"/>
      <w:sz w:val="18"/>
      <w:szCs w:val="21"/>
      <w:lang w:val="en-US" w:eastAsia="zh-CN" w:bidi="ar-SA"/>
    </w:rPr>
  </w:style>
  <w:style w:type="character" w:customStyle="1" w:styleId="186">
    <w:name w:val="样式 首行缩进:  2 字符 Char Char Char"/>
    <w:qFormat/>
    <w:uiPriority w:val="0"/>
    <w:rPr>
      <w:rFonts w:eastAsia="宋体"/>
      <w:kern w:val="2"/>
      <w:sz w:val="24"/>
      <w:lang w:val="en-US" w:eastAsia="zh-CN"/>
    </w:rPr>
  </w:style>
  <w:style w:type="character" w:customStyle="1" w:styleId="187">
    <w:name w:val="Intense Quote Char1"/>
    <w:basedOn w:val="62"/>
    <w:link w:val="188"/>
    <w:qFormat/>
    <w:uiPriority w:val="0"/>
    <w:rPr>
      <w:rFonts w:ascii="Times New Roman" w:hAnsi="Times New Roman"/>
      <w:b/>
      <w:bCs/>
      <w:i/>
      <w:iCs/>
      <w:color w:val="4F81BD"/>
      <w:kern w:val="2"/>
      <w:sz w:val="21"/>
    </w:rPr>
  </w:style>
  <w:style w:type="paragraph" w:customStyle="1" w:styleId="188">
    <w:name w:val="明显引用1"/>
    <w:basedOn w:val="1"/>
    <w:next w:val="1"/>
    <w:link w:val="187"/>
    <w:qFormat/>
    <w:uiPriority w:val="0"/>
    <w:pPr>
      <w:widowControl/>
      <w:pBdr>
        <w:bottom w:val="single" w:color="auto" w:sz="4" w:space="1"/>
      </w:pBdr>
      <w:spacing w:before="200" w:after="280" w:line="276" w:lineRule="auto"/>
      <w:ind w:left="1008" w:right="1152"/>
    </w:pPr>
    <w:rPr>
      <w:b/>
      <w:bCs/>
      <w:i/>
      <w:iCs/>
      <w:color w:val="4F81BD"/>
      <w:sz w:val="20"/>
    </w:rPr>
  </w:style>
  <w:style w:type="character" w:customStyle="1" w:styleId="189">
    <w:name w:val="Char Char20"/>
    <w:qFormat/>
    <w:uiPriority w:val="0"/>
    <w:rPr>
      <w:rFonts w:ascii="Arial" w:hAnsi="Arial" w:eastAsia="黑体"/>
      <w:kern w:val="2"/>
      <w:sz w:val="21"/>
    </w:rPr>
  </w:style>
  <w:style w:type="character" w:customStyle="1" w:styleId="190">
    <w:name w:val="No Spacing Char Char"/>
    <w:link w:val="191"/>
    <w:qFormat/>
    <w:uiPriority w:val="0"/>
    <w:rPr>
      <w:rFonts w:eastAsia="微软雅黑"/>
      <w:kern w:val="2"/>
      <w:sz w:val="24"/>
      <w:szCs w:val="22"/>
      <w:lang w:val="en-US" w:eastAsia="zh-CN" w:bidi="ar-SA"/>
    </w:rPr>
  </w:style>
  <w:style w:type="paragraph" w:customStyle="1" w:styleId="191">
    <w:name w:val="无间隔2"/>
    <w:link w:val="190"/>
    <w:qFormat/>
    <w:uiPriority w:val="0"/>
    <w:pPr>
      <w:widowControl w:val="0"/>
      <w:jc w:val="both"/>
    </w:pPr>
    <w:rPr>
      <w:rFonts w:ascii="Calibri" w:hAnsi="Calibri" w:eastAsia="微软雅黑" w:cs="Times New Roman"/>
      <w:kern w:val="2"/>
      <w:sz w:val="24"/>
      <w:szCs w:val="22"/>
      <w:lang w:val="en-US" w:eastAsia="zh-CN" w:bidi="ar-SA"/>
    </w:rPr>
  </w:style>
  <w:style w:type="character" w:customStyle="1" w:styleId="192">
    <w:name w:val="小四 段落 宋体 Char Char Char Char Char Char"/>
    <w:qFormat/>
    <w:uiPriority w:val="0"/>
    <w:rPr>
      <w:rFonts w:eastAsia="宋体"/>
      <w:kern w:val="2"/>
      <w:sz w:val="24"/>
      <w:lang w:val="en-US" w:eastAsia="zh-CN"/>
    </w:rPr>
  </w:style>
  <w:style w:type="character" w:customStyle="1" w:styleId="193">
    <w:name w:val="3zw"/>
    <w:basedOn w:val="62"/>
    <w:qFormat/>
    <w:uiPriority w:val="0"/>
    <w:rPr>
      <w:rFonts w:cs="Times New Roman"/>
    </w:rPr>
  </w:style>
  <w:style w:type="character" w:customStyle="1" w:styleId="194">
    <w:name w:val="Intense Quote Char Char"/>
    <w:qFormat/>
    <w:uiPriority w:val="0"/>
    <w:rPr>
      <w:rFonts w:ascii="Calibri" w:hAnsi="Calibri"/>
      <w:b/>
      <w:i/>
      <w:sz w:val="22"/>
      <w:lang w:eastAsia="en-US"/>
    </w:rPr>
  </w:style>
  <w:style w:type="character" w:customStyle="1" w:styleId="195">
    <w:name w:val="Body Text Indent 3 Char"/>
    <w:qFormat/>
    <w:uiPriority w:val="0"/>
    <w:rPr>
      <w:rFonts w:ascii="Arial" w:hAnsi="Arial" w:eastAsia="仿宋_GB2312"/>
      <w:color w:val="FFFF00"/>
      <w:sz w:val="32"/>
    </w:rPr>
  </w:style>
  <w:style w:type="character" w:customStyle="1" w:styleId="196">
    <w:name w:val="A2"/>
    <w:qFormat/>
    <w:uiPriority w:val="0"/>
    <w:rPr>
      <w:color w:val="000000"/>
      <w:sz w:val="18"/>
    </w:rPr>
  </w:style>
  <w:style w:type="character" w:customStyle="1" w:styleId="197">
    <w:name w:val="标题 1 字符"/>
    <w:basedOn w:val="62"/>
    <w:link w:val="5"/>
    <w:qFormat/>
    <w:uiPriority w:val="0"/>
    <w:rPr>
      <w:rFonts w:ascii="黑体" w:hAnsi="Times New Roman" w:eastAsia="黑体" w:cs="Times New Roman"/>
      <w:b/>
      <w:kern w:val="44"/>
      <w:sz w:val="28"/>
      <w:szCs w:val="28"/>
    </w:rPr>
  </w:style>
  <w:style w:type="character" w:customStyle="1" w:styleId="198">
    <w:name w:val="明显参考1"/>
    <w:basedOn w:val="62"/>
    <w:qFormat/>
    <w:uiPriority w:val="0"/>
    <w:rPr>
      <w:smallCaps/>
      <w:spacing w:val="5"/>
      <w:u w:val="single"/>
    </w:rPr>
  </w:style>
  <w:style w:type="character" w:customStyle="1" w:styleId="199">
    <w:name w:val="称呼 字符"/>
    <w:basedOn w:val="62"/>
    <w:link w:val="24"/>
    <w:qFormat/>
    <w:uiPriority w:val="0"/>
    <w:rPr>
      <w:rFonts w:ascii="仿宋_GB2312" w:hAnsi="Times New Roman" w:eastAsia="仿宋_GB2312" w:cs="Times New Roman"/>
      <w:sz w:val="20"/>
      <w:szCs w:val="20"/>
    </w:rPr>
  </w:style>
  <w:style w:type="character" w:customStyle="1" w:styleId="200">
    <w:name w:val="111111 Char Char"/>
    <w:link w:val="201"/>
    <w:qFormat/>
    <w:uiPriority w:val="0"/>
    <w:rPr>
      <w:rFonts w:ascii="宋体" w:hAnsi="宋体" w:eastAsia="黑体"/>
      <w:b/>
      <w:sz w:val="21"/>
    </w:rPr>
  </w:style>
  <w:style w:type="paragraph" w:customStyle="1" w:styleId="201">
    <w:name w:val="111111"/>
    <w:basedOn w:val="1"/>
    <w:link w:val="200"/>
    <w:qFormat/>
    <w:uiPriority w:val="0"/>
    <w:pPr>
      <w:spacing w:before="120" w:after="120"/>
      <w:jc w:val="center"/>
    </w:pPr>
    <w:rPr>
      <w:rFonts w:ascii="宋体" w:hAnsi="宋体" w:eastAsia="黑体"/>
      <w:b/>
      <w:kern w:val="0"/>
    </w:rPr>
  </w:style>
  <w:style w:type="character" w:customStyle="1" w:styleId="202">
    <w:name w:val="小四 段落 宋体 Char1"/>
    <w:qFormat/>
    <w:uiPriority w:val="0"/>
    <w:rPr>
      <w:rFonts w:eastAsia="宋体"/>
      <w:kern w:val="2"/>
      <w:sz w:val="24"/>
      <w:lang w:val="en-US" w:eastAsia="zh-CN"/>
    </w:rPr>
  </w:style>
  <w:style w:type="character" w:customStyle="1" w:styleId="203">
    <w:name w:val="文档结构图 字符"/>
    <w:basedOn w:val="62"/>
    <w:link w:val="21"/>
    <w:qFormat/>
    <w:uiPriority w:val="0"/>
    <w:rPr>
      <w:rFonts w:ascii="Times New Roman" w:hAnsi="Times New Roman"/>
      <w:kern w:val="2"/>
      <w:sz w:val="16"/>
      <w:szCs w:val="0"/>
    </w:rPr>
  </w:style>
  <w:style w:type="character" w:customStyle="1" w:styleId="204">
    <w:name w:val="title_emph1"/>
    <w:qFormat/>
    <w:uiPriority w:val="0"/>
    <w:rPr>
      <w:rFonts w:ascii="Arial"/>
      <w:b/>
      <w:sz w:val="18"/>
    </w:rPr>
  </w:style>
  <w:style w:type="character" w:customStyle="1" w:styleId="205">
    <w:name w:val="页脚 字符"/>
    <w:basedOn w:val="62"/>
    <w:link w:val="37"/>
    <w:qFormat/>
    <w:uiPriority w:val="0"/>
    <w:rPr>
      <w:rFonts w:cs="Times New Roman"/>
      <w:sz w:val="18"/>
      <w:szCs w:val="18"/>
    </w:rPr>
  </w:style>
  <w:style w:type="character" w:customStyle="1" w:styleId="206">
    <w:name w:val="书籍标题1"/>
    <w:basedOn w:val="62"/>
    <w:qFormat/>
    <w:uiPriority w:val="0"/>
    <w:rPr>
      <w:i/>
      <w:smallCaps/>
      <w:spacing w:val="5"/>
    </w:rPr>
  </w:style>
  <w:style w:type="character" w:customStyle="1" w:styleId="207">
    <w:name w:val="不明显参考1"/>
    <w:basedOn w:val="62"/>
    <w:qFormat/>
    <w:uiPriority w:val="0"/>
    <w:rPr>
      <w:smallCaps/>
    </w:rPr>
  </w:style>
  <w:style w:type="character" w:customStyle="1" w:styleId="208">
    <w:name w:val="样式 首行缩进:  2 字符 Char Char"/>
    <w:link w:val="209"/>
    <w:qFormat/>
    <w:uiPriority w:val="0"/>
    <w:rPr>
      <w:sz w:val="24"/>
    </w:rPr>
  </w:style>
  <w:style w:type="paragraph" w:customStyle="1" w:styleId="209">
    <w:name w:val="样式 首行缩进:  2 字符"/>
    <w:basedOn w:val="1"/>
    <w:link w:val="208"/>
    <w:qFormat/>
    <w:uiPriority w:val="0"/>
    <w:pPr>
      <w:spacing w:line="360" w:lineRule="auto"/>
      <w:ind w:firstLine="480" w:firstLineChars="200"/>
    </w:pPr>
    <w:rPr>
      <w:rFonts w:ascii="Calibri" w:hAnsi="Calibri"/>
      <w:kern w:val="0"/>
      <w:sz w:val="24"/>
    </w:rPr>
  </w:style>
  <w:style w:type="character" w:customStyle="1" w:styleId="210">
    <w:name w:val="标题 3 字符"/>
    <w:basedOn w:val="62"/>
    <w:link w:val="7"/>
    <w:qFormat/>
    <w:uiPriority w:val="0"/>
    <w:rPr>
      <w:rFonts w:ascii="宋体" w:hAnsi="宋体" w:eastAsia="宋体"/>
      <w:b/>
      <w:sz w:val="21"/>
      <w:shd w:val="clear" w:color="auto" w:fill="FFFFFF"/>
    </w:rPr>
  </w:style>
  <w:style w:type="character" w:customStyle="1" w:styleId="211">
    <w:name w:val="Char Char22"/>
    <w:qFormat/>
    <w:uiPriority w:val="0"/>
    <w:rPr>
      <w:b/>
      <w:kern w:val="2"/>
      <w:sz w:val="24"/>
    </w:rPr>
  </w:style>
  <w:style w:type="character" w:customStyle="1" w:styleId="212">
    <w:name w:val="批注框文本 字符"/>
    <w:basedOn w:val="62"/>
    <w:link w:val="36"/>
    <w:qFormat/>
    <w:uiPriority w:val="0"/>
    <w:rPr>
      <w:rFonts w:ascii="Times New Roman" w:hAnsi="Times New Roman" w:eastAsia="宋体" w:cs="Times New Roman"/>
      <w:sz w:val="18"/>
      <w:szCs w:val="18"/>
    </w:rPr>
  </w:style>
  <w:style w:type="character" w:customStyle="1" w:styleId="213">
    <w:name w:val="尾注文本 字符"/>
    <w:basedOn w:val="62"/>
    <w:link w:val="35"/>
    <w:qFormat/>
    <w:uiPriority w:val="0"/>
    <w:rPr>
      <w:rFonts w:ascii="Times New Roman" w:hAnsi="Times New Roman" w:eastAsia="宋体" w:cs="Times New Roman"/>
      <w:kern w:val="0"/>
      <w:sz w:val="24"/>
      <w:szCs w:val="24"/>
    </w:rPr>
  </w:style>
  <w:style w:type="character" w:customStyle="1" w:styleId="214">
    <w:name w:val="point_normal1"/>
    <w:qFormat/>
    <w:uiPriority w:val="0"/>
    <w:rPr>
      <w:rFonts w:ascii="Arial" w:hAnsi="Arial"/>
      <w:sz w:val="18"/>
    </w:rPr>
  </w:style>
  <w:style w:type="character" w:customStyle="1" w:styleId="215">
    <w:name w:val="Char Char26"/>
    <w:qFormat/>
    <w:uiPriority w:val="0"/>
    <w:rPr>
      <w:b/>
      <w:kern w:val="2"/>
      <w:sz w:val="32"/>
    </w:rPr>
  </w:style>
  <w:style w:type="character" w:customStyle="1" w:styleId="216">
    <w:name w:val="Char Char24"/>
    <w:qFormat/>
    <w:uiPriority w:val="0"/>
    <w:rPr>
      <w:b/>
      <w:kern w:val="2"/>
      <w:sz w:val="28"/>
    </w:rPr>
  </w:style>
  <w:style w:type="character" w:customStyle="1" w:styleId="217">
    <w:name w:val="concon"/>
    <w:qFormat/>
    <w:uiPriority w:val="0"/>
  </w:style>
  <w:style w:type="paragraph" w:customStyle="1" w:styleId="218">
    <w:name w:val="标准文本"/>
    <w:basedOn w:val="1"/>
    <w:qFormat/>
    <w:uiPriority w:val="0"/>
    <w:pPr>
      <w:spacing w:line="360" w:lineRule="auto"/>
      <w:ind w:firstLine="480" w:firstLineChars="200"/>
    </w:pPr>
    <w:rPr>
      <w:rFonts w:cs="宋体"/>
      <w:sz w:val="24"/>
      <w:szCs w:val="24"/>
    </w:rPr>
  </w:style>
  <w:style w:type="paragraph" w:customStyle="1" w:styleId="219">
    <w:name w:val="Char Char Char Char Char Char Char Char Char Char Char Char Char1"/>
    <w:basedOn w:val="1"/>
    <w:qFormat/>
    <w:uiPriority w:val="0"/>
    <w:pPr>
      <w:widowControl/>
      <w:spacing w:after="160" w:line="240" w:lineRule="exact"/>
      <w:jc w:val="left"/>
    </w:pPr>
    <w:rPr>
      <w:szCs w:val="24"/>
    </w:rPr>
  </w:style>
  <w:style w:type="paragraph" w:customStyle="1" w:styleId="220">
    <w:name w:val="列出段落2"/>
    <w:basedOn w:val="1"/>
    <w:qFormat/>
    <w:uiPriority w:val="0"/>
    <w:pPr>
      <w:widowControl/>
      <w:ind w:left="720"/>
      <w:jc w:val="left"/>
    </w:pPr>
    <w:rPr>
      <w:rFonts w:ascii="Arial" w:hAnsi="Arial" w:eastAsia="黑体" w:cs="Arial"/>
      <w:kern w:val="0"/>
      <w:sz w:val="24"/>
      <w:szCs w:val="24"/>
      <w:lang w:eastAsia="en-US"/>
    </w:rPr>
  </w:style>
  <w:style w:type="paragraph" w:customStyle="1" w:styleId="221">
    <w:name w:val="flType"/>
    <w:basedOn w:val="222"/>
    <w:qFormat/>
    <w:uiPriority w:val="0"/>
    <w:pPr>
      <w:spacing w:after="284"/>
    </w:pPr>
    <w:rPr>
      <w:rFonts w:eastAsia="宋体"/>
      <w:b w:val="0"/>
    </w:rPr>
  </w:style>
  <w:style w:type="paragraph" w:customStyle="1" w:styleId="222">
    <w:name w:val="flName"/>
    <w:basedOn w:val="223"/>
    <w:qFormat/>
    <w:uiPriority w:val="0"/>
    <w:pPr>
      <w:spacing w:before="0" w:line="113" w:lineRule="atLeast"/>
    </w:pPr>
  </w:style>
  <w:style w:type="paragraph" w:customStyle="1" w:styleId="223">
    <w:name w:val="flNote"/>
    <w:basedOn w:val="1"/>
    <w:qFormat/>
    <w:uiPriority w:val="0"/>
    <w:pPr>
      <w:adjustRightInd w:val="0"/>
      <w:spacing w:before="567" w:line="360" w:lineRule="atLeast"/>
      <w:jc w:val="center"/>
      <w:textAlignment w:val="baseline"/>
    </w:pPr>
    <w:rPr>
      <w:rFonts w:eastAsia="黑体"/>
      <w:b/>
      <w:kern w:val="0"/>
      <w:sz w:val="24"/>
    </w:rPr>
  </w:style>
  <w:style w:type="paragraph" w:customStyle="1" w:styleId="224">
    <w:name w:val="华宇段落1 Char"/>
    <w:basedOn w:val="1"/>
    <w:qFormat/>
    <w:uiPriority w:val="0"/>
    <w:pPr>
      <w:spacing w:line="360" w:lineRule="auto"/>
      <w:ind w:firstLine="200" w:firstLineChars="200"/>
    </w:pPr>
    <w:rPr>
      <w:bCs/>
      <w:sz w:val="24"/>
      <w:szCs w:val="24"/>
    </w:rPr>
  </w:style>
  <w:style w:type="paragraph" w:customStyle="1" w:styleId="225">
    <w:name w:val="正文缩进2字符"/>
    <w:basedOn w:val="1"/>
    <w:qFormat/>
    <w:uiPriority w:val="0"/>
    <w:pPr>
      <w:adjustRightInd w:val="0"/>
      <w:snapToGrid w:val="0"/>
      <w:spacing w:line="300" w:lineRule="auto"/>
      <w:ind w:firstLine="200" w:firstLineChars="200"/>
    </w:pPr>
    <w:rPr>
      <w:rFonts w:ascii="仿宋_GB2312" w:eastAsia="仿宋_GB2312"/>
      <w:sz w:val="32"/>
      <w:szCs w:val="32"/>
    </w:rPr>
  </w:style>
  <w:style w:type="paragraph" w:customStyle="1" w:styleId="226">
    <w:name w:val="Char Char Char Char Char Char Char Char Char"/>
    <w:basedOn w:val="1"/>
    <w:qFormat/>
    <w:uiPriority w:val="0"/>
    <w:pPr>
      <w:tabs>
        <w:tab w:val="left" w:pos="360"/>
      </w:tabs>
      <w:ind w:left="200" w:hanging="200" w:hangingChars="200"/>
    </w:pPr>
    <w:rPr>
      <w:sz w:val="24"/>
      <w:szCs w:val="24"/>
    </w:rPr>
  </w:style>
  <w:style w:type="paragraph" w:customStyle="1" w:styleId="227">
    <w:name w:val="greytypebeni"/>
    <w:basedOn w:val="1"/>
    <w:qFormat/>
    <w:uiPriority w:val="0"/>
    <w:pPr>
      <w:widowControl/>
      <w:jc w:val="left"/>
    </w:pPr>
    <w:rPr>
      <w:rFonts w:ascii="宋体" w:hAnsi="宋体" w:cs="宋体"/>
      <w:kern w:val="0"/>
      <w:sz w:val="24"/>
      <w:szCs w:val="24"/>
    </w:rPr>
  </w:style>
  <w:style w:type="paragraph" w:customStyle="1" w:styleId="228">
    <w:name w:val="Char Char1 Char Char Char Char1 Char Char Char Char Char Char"/>
    <w:basedOn w:val="1"/>
    <w:qFormat/>
    <w:uiPriority w:val="0"/>
    <w:rPr>
      <w:rFonts w:ascii="Tahoma" w:hAnsi="Tahoma"/>
      <w:sz w:val="24"/>
    </w:rPr>
  </w:style>
  <w:style w:type="paragraph" w:customStyle="1" w:styleId="229">
    <w:name w:val="样式 样式 标题 3H3sect1.2.3BOD 0Heading 3 - oldh3l3CTLevel 3 Head... +..."/>
    <w:basedOn w:val="1"/>
    <w:qFormat/>
    <w:uiPriority w:val="0"/>
    <w:pPr>
      <w:keepNext/>
      <w:keepLines/>
      <w:spacing w:beforeLines="50" w:afterLines="50"/>
      <w:jc w:val="left"/>
      <w:outlineLvl w:val="2"/>
    </w:pPr>
    <w:rPr>
      <w:rFonts w:cs="宋体"/>
      <w:b/>
      <w:bCs/>
      <w:sz w:val="24"/>
    </w:rPr>
  </w:style>
  <w:style w:type="paragraph" w:customStyle="1" w:styleId="230">
    <w:name w:val="Char Char1"/>
    <w:basedOn w:val="1"/>
    <w:qFormat/>
    <w:uiPriority w:val="0"/>
    <w:rPr>
      <w:rFonts w:ascii="Tahoma" w:hAnsi="Tahoma" w:cs="Tahoma"/>
      <w:sz w:val="24"/>
    </w:rPr>
  </w:style>
  <w:style w:type="paragraph" w:customStyle="1" w:styleId="231">
    <w:name w:val="小四 段落 宋体 Char Char Char"/>
    <w:basedOn w:val="19"/>
    <w:qFormat/>
    <w:uiPriority w:val="0"/>
    <w:pPr>
      <w:tabs>
        <w:tab w:val="clear" w:pos="2952"/>
      </w:tabs>
      <w:spacing w:line="360" w:lineRule="auto"/>
      <w:ind w:left="0" w:right="-33" w:firstLine="545" w:firstLineChars="227"/>
      <w:jc w:val="left"/>
    </w:pPr>
    <w:rPr>
      <w:sz w:val="24"/>
    </w:rPr>
  </w:style>
  <w:style w:type="paragraph" w:customStyle="1" w:styleId="232">
    <w:name w:val="xl56"/>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233">
    <w:name w:val="font13"/>
    <w:basedOn w:val="1"/>
    <w:qFormat/>
    <w:uiPriority w:val="0"/>
    <w:pPr>
      <w:widowControl/>
      <w:spacing w:before="100" w:beforeAutospacing="1" w:after="100" w:afterAutospacing="1"/>
      <w:jc w:val="left"/>
    </w:pPr>
    <w:rPr>
      <w:i/>
      <w:iCs/>
      <w:kern w:val="0"/>
      <w:sz w:val="36"/>
      <w:szCs w:val="36"/>
    </w:rPr>
  </w:style>
  <w:style w:type="paragraph" w:customStyle="1" w:styleId="234">
    <w:name w:val="中等深浅网格 1 - 强调文字颜色 21"/>
    <w:basedOn w:val="1"/>
    <w:qFormat/>
    <w:uiPriority w:val="0"/>
    <w:pPr>
      <w:ind w:firstLine="420" w:firstLineChars="200"/>
    </w:pPr>
    <w:rPr>
      <w:rFonts w:ascii="Calibri" w:hAnsi="Calibri"/>
      <w:szCs w:val="22"/>
    </w:rPr>
  </w:style>
  <w:style w:type="paragraph" w:customStyle="1" w:styleId="235">
    <w:name w:val="表格文字"/>
    <w:basedOn w:val="1"/>
    <w:qFormat/>
    <w:uiPriority w:val="0"/>
    <w:pPr>
      <w:adjustRightInd w:val="0"/>
      <w:spacing w:line="360" w:lineRule="auto"/>
      <w:ind w:firstLine="200" w:firstLineChars="200"/>
      <w:jc w:val="left"/>
      <w:textAlignment w:val="baseline"/>
    </w:pPr>
    <w:rPr>
      <w:rFonts w:ascii="Arial" w:hAnsi="Arial"/>
      <w:kern w:val="0"/>
      <w:sz w:val="24"/>
    </w:rPr>
  </w:style>
  <w:style w:type="paragraph" w:customStyle="1" w:styleId="23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237">
    <w:name w:val="默认段落字体 Para Char Char Char Char Char Char Char Char Char1 Char Char Char Char Char Char Char"/>
    <w:basedOn w:val="21"/>
    <w:qFormat/>
    <w:uiPriority w:val="0"/>
  </w:style>
  <w:style w:type="paragraph" w:customStyle="1" w:styleId="238">
    <w:name w:val="样式 样式 首行缩进:  2 字符 + 行距: 1.5 倍行距"/>
    <w:basedOn w:val="1"/>
    <w:qFormat/>
    <w:uiPriority w:val="0"/>
    <w:pPr>
      <w:spacing w:line="360" w:lineRule="auto"/>
      <w:ind w:firstLine="470" w:firstLineChars="196"/>
    </w:pPr>
    <w:rPr>
      <w:sz w:val="24"/>
    </w:rPr>
  </w:style>
  <w:style w:type="paragraph" w:customStyle="1" w:styleId="239">
    <w:name w:val="正文11"/>
    <w:basedOn w:val="1"/>
    <w:next w:val="1"/>
    <w:qFormat/>
    <w:uiPriority w:val="0"/>
    <w:pPr>
      <w:spacing w:before="156" w:line="360" w:lineRule="auto"/>
      <w:ind w:firstLine="510" w:firstLineChars="200"/>
    </w:pPr>
    <w:rPr>
      <w:sz w:val="24"/>
    </w:rPr>
  </w:style>
  <w:style w:type="paragraph" w:customStyle="1" w:styleId="240">
    <w:name w:val="Pa5"/>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241">
    <w:name w:val="Char Char11"/>
    <w:basedOn w:val="1"/>
    <w:qFormat/>
    <w:uiPriority w:val="0"/>
    <w:rPr>
      <w:rFonts w:ascii="Tahoma" w:hAnsi="Tahoma"/>
      <w:sz w:val="24"/>
    </w:rPr>
  </w:style>
  <w:style w:type="paragraph" w:customStyle="1" w:styleId="242">
    <w:name w:val="丁华正文"/>
    <w:basedOn w:val="47"/>
    <w:qFormat/>
    <w:uiPriority w:val="0"/>
    <w:pPr>
      <w:adjustRightInd w:val="0"/>
      <w:snapToGrid w:val="0"/>
      <w:spacing w:line="360" w:lineRule="auto"/>
      <w:ind w:left="0" w:firstLine="510"/>
    </w:pPr>
    <w:rPr>
      <w:sz w:val="24"/>
    </w:rPr>
  </w:style>
  <w:style w:type="paragraph" w:customStyle="1" w:styleId="243">
    <w:name w:val="正文 居中"/>
    <w:basedOn w:val="1"/>
    <w:qFormat/>
    <w:uiPriority w:val="0"/>
    <w:pPr>
      <w:spacing w:line="360" w:lineRule="auto"/>
      <w:jc w:val="center"/>
    </w:pPr>
    <w:rPr>
      <w:sz w:val="24"/>
    </w:rPr>
  </w:style>
  <w:style w:type="paragraph" w:customStyle="1" w:styleId="244">
    <w:name w:val="Char Char3"/>
    <w:basedOn w:val="1"/>
    <w:qFormat/>
    <w:uiPriority w:val="0"/>
    <w:rPr>
      <w:rFonts w:ascii="Tahoma" w:hAnsi="Tahoma" w:cs="Tahoma"/>
      <w:sz w:val="24"/>
    </w:rPr>
  </w:style>
  <w:style w:type="paragraph" w:customStyle="1" w:styleId="245">
    <w:name w:val="Char Char Char Char Char"/>
    <w:basedOn w:val="1"/>
    <w:qFormat/>
    <w:uiPriority w:val="0"/>
    <w:rPr>
      <w:rFonts w:ascii="Tahoma" w:hAnsi="Tahoma"/>
      <w:sz w:val="24"/>
    </w:rPr>
  </w:style>
  <w:style w:type="paragraph" w:customStyle="1" w:styleId="246">
    <w:name w:val="Char2 Char Char Char Char Char Char1"/>
    <w:basedOn w:val="1"/>
    <w:qFormat/>
    <w:uiPriority w:val="0"/>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247">
    <w:name w:val="Char Char1 Char Char Char Char Char Char Char"/>
    <w:basedOn w:val="1"/>
    <w:qFormat/>
    <w:uiPriority w:val="0"/>
    <w:rPr>
      <w:rFonts w:ascii="Tahoma" w:hAnsi="Tahoma" w:cs="Tahoma"/>
      <w:sz w:val="24"/>
    </w:rPr>
  </w:style>
  <w:style w:type="paragraph" w:customStyle="1" w:styleId="248">
    <w:name w:val="样式"/>
    <w:basedOn w:val="1"/>
    <w:qFormat/>
    <w:uiPriority w:val="0"/>
    <w:pPr>
      <w:autoSpaceDE w:val="0"/>
      <w:autoSpaceDN w:val="0"/>
      <w:snapToGrid w:val="0"/>
      <w:spacing w:before="120" w:after="120" w:line="360" w:lineRule="auto"/>
    </w:pPr>
    <w:rPr>
      <w:rFonts w:ascii="宋体"/>
      <w:sz w:val="24"/>
    </w:rPr>
  </w:style>
  <w:style w:type="paragraph" w:customStyle="1" w:styleId="249">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250">
    <w:name w:val="Char Char1 Char Char Char Char"/>
    <w:basedOn w:val="21"/>
    <w:qFormat/>
    <w:uiPriority w:val="0"/>
    <w:pPr>
      <w:adjustRightInd w:val="0"/>
      <w:spacing w:line="436" w:lineRule="exact"/>
      <w:ind w:left="357"/>
      <w:jc w:val="left"/>
      <w:outlineLvl w:val="3"/>
    </w:pPr>
    <w:rPr>
      <w:rFonts w:ascii="Tahoma" w:hAnsi="Tahoma" w:cs="Tahoma"/>
      <w:b/>
      <w:sz w:val="24"/>
      <w:szCs w:val="24"/>
    </w:rPr>
  </w:style>
  <w:style w:type="paragraph" w:customStyle="1" w:styleId="251">
    <w:name w:val="标准小四"/>
    <w:basedOn w:val="1"/>
    <w:qFormat/>
    <w:uiPriority w:val="0"/>
    <w:pPr>
      <w:spacing w:line="360" w:lineRule="auto"/>
      <w:ind w:firstLine="480" w:firstLineChars="200"/>
    </w:pPr>
    <w:rPr>
      <w:rFonts w:ascii="Arial" w:hAnsi="Arial"/>
      <w:sz w:val="24"/>
      <w:szCs w:val="21"/>
    </w:rPr>
  </w:style>
  <w:style w:type="paragraph" w:customStyle="1" w:styleId="25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53">
    <w:name w:val="Char Char Char Char Char Char Char1"/>
    <w:basedOn w:val="1"/>
    <w:qFormat/>
    <w:uiPriority w:val="0"/>
    <w:rPr>
      <w:rFonts w:ascii="Tahoma" w:hAnsi="Tahoma"/>
      <w:sz w:val="24"/>
    </w:rPr>
  </w:style>
  <w:style w:type="paragraph" w:customStyle="1" w:styleId="25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kern w:val="0"/>
      <w:sz w:val="20"/>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xl52"/>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257">
    <w:name w:val="默认段落字体 Para Char"/>
    <w:basedOn w:val="1"/>
    <w:qFormat/>
    <w:uiPriority w:val="0"/>
    <w:rPr>
      <w:sz w:val="24"/>
      <w:szCs w:val="24"/>
    </w:rPr>
  </w:style>
  <w:style w:type="paragraph" w:customStyle="1" w:styleId="258">
    <w:name w:val="列出段落11"/>
    <w:basedOn w:val="1"/>
    <w:qFormat/>
    <w:uiPriority w:val="0"/>
    <w:pPr>
      <w:widowControl/>
      <w:ind w:left="720"/>
      <w:contextualSpacing/>
      <w:jc w:val="left"/>
    </w:pPr>
    <w:rPr>
      <w:rFonts w:ascii="Arial" w:hAnsi="Arial" w:eastAsia="黑体"/>
      <w:kern w:val="0"/>
      <w:sz w:val="24"/>
      <w:szCs w:val="24"/>
      <w:lang w:eastAsia="en-US"/>
    </w:rPr>
  </w:style>
  <w:style w:type="paragraph" w:customStyle="1" w:styleId="259">
    <w:name w:val="xl58"/>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260">
    <w:name w:val="标题1，章节第一层"/>
    <w:basedOn w:val="261"/>
    <w:next w:val="261"/>
    <w:qFormat/>
    <w:uiPriority w:val="0"/>
    <w:pPr>
      <w:tabs>
        <w:tab w:val="left" w:pos="693"/>
      </w:tabs>
      <w:ind w:left="482"/>
      <w:outlineLvl w:val="0"/>
    </w:pPr>
    <w:rPr>
      <w:color w:val="000000"/>
      <w:sz w:val="24"/>
      <w:szCs w:val="24"/>
    </w:rPr>
  </w:style>
  <w:style w:type="paragraph" w:customStyle="1" w:styleId="261">
    <w:name w:val="正文格式"/>
    <w:basedOn w:val="1"/>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262">
    <w:name w:val="Char Char Char Char Char Char Char Char Char Char Char Char Char Char Char Char Char Char Char Char Char Char Char1"/>
    <w:basedOn w:val="1"/>
    <w:qFormat/>
    <w:uiPriority w:val="0"/>
    <w:rPr>
      <w:rFonts w:ascii="Tahoma" w:hAnsi="Tahoma" w:cs="Tahoma"/>
      <w:sz w:val="24"/>
    </w:rPr>
  </w:style>
  <w:style w:type="paragraph" w:customStyle="1" w:styleId="263">
    <w:name w:val="正文表标题"/>
    <w:next w:val="255"/>
    <w:qFormat/>
    <w:uiPriority w:val="0"/>
    <w:pPr>
      <w:tabs>
        <w:tab w:val="left" w:pos="900"/>
      </w:tabs>
      <w:ind w:left="900" w:hanging="420"/>
      <w:jc w:val="center"/>
    </w:pPr>
    <w:rPr>
      <w:rFonts w:ascii="黑体" w:hAnsi="Times New Roman" w:eastAsia="黑体" w:cs="Times New Roman"/>
      <w:sz w:val="21"/>
      <w:lang w:val="en-US" w:eastAsia="zh-CN" w:bidi="ar-SA"/>
    </w:rPr>
  </w:style>
  <w:style w:type="paragraph" w:customStyle="1" w:styleId="264">
    <w:name w:val="默认段落字体 Para Char Char Char Char Char Char Char"/>
    <w:basedOn w:val="1"/>
    <w:qFormat/>
    <w:uiPriority w:val="0"/>
  </w:style>
  <w:style w:type="paragraph" w:customStyle="1" w:styleId="265">
    <w:name w:val="Char Char Char1"/>
    <w:basedOn w:val="21"/>
    <w:qFormat/>
    <w:uiPriority w:val="0"/>
    <w:pPr>
      <w:spacing w:line="436" w:lineRule="exact"/>
    </w:pPr>
    <w:rPr>
      <w:szCs w:val="24"/>
    </w:rPr>
  </w:style>
  <w:style w:type="paragraph" w:customStyle="1" w:styleId="266">
    <w:name w:val="表格1"/>
    <w:basedOn w:val="1"/>
    <w:qFormat/>
    <w:uiPriority w:val="0"/>
    <w:pPr>
      <w:adjustRightInd w:val="0"/>
      <w:textAlignment w:val="baseline"/>
    </w:pPr>
    <w:rPr>
      <w:rFonts w:ascii="宋体"/>
      <w:kern w:val="24"/>
      <w:szCs w:val="21"/>
    </w:rPr>
  </w:style>
  <w:style w:type="paragraph" w:customStyle="1" w:styleId="267">
    <w:name w:val="项目符号：一级"/>
    <w:basedOn w:val="261"/>
    <w:next w:val="261"/>
    <w:qFormat/>
    <w:uiPriority w:val="0"/>
    <w:pPr>
      <w:ind w:right="-134" w:rightChars="-64"/>
    </w:pPr>
    <w:rPr>
      <w:bCs w:val="0"/>
    </w:rPr>
  </w:style>
  <w:style w:type="paragraph" w:customStyle="1" w:styleId="26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269">
    <w:name w:val="Char1 Char Char Char1"/>
    <w:basedOn w:val="1"/>
    <w:qFormat/>
    <w:uiPriority w:val="0"/>
    <w:rPr>
      <w:rFonts w:ascii="Tahoma" w:hAnsi="Tahoma" w:cs="Tahoma"/>
      <w:sz w:val="24"/>
    </w:rPr>
  </w:style>
  <w:style w:type="paragraph" w:customStyle="1" w:styleId="270">
    <w:name w:val="样式 标题 2第一章 标题 2Heading 2 HiddenHeading 2 CCBSheading 2H2h2..."/>
    <w:basedOn w:val="6"/>
    <w:qFormat/>
    <w:uiPriority w:val="0"/>
    <w:pPr>
      <w:keepLines w:val="0"/>
      <w:tabs>
        <w:tab w:val="left" w:pos="360"/>
      </w:tabs>
      <w:adjustRightInd w:val="0"/>
      <w:spacing w:beforeLines="50" w:afterLines="50"/>
      <w:ind w:left="360" w:hanging="360"/>
      <w:textAlignment w:val="baseline"/>
    </w:pPr>
    <w:rPr>
      <w:rFonts w:ascii="黑体" w:hAnsi="Times New Roman" w:eastAsia="黑体" w:cs="宋体"/>
      <w:b w:val="0"/>
      <w:kern w:val="0"/>
      <w:sz w:val="32"/>
      <w:szCs w:val="20"/>
    </w:rPr>
  </w:style>
  <w:style w:type="paragraph" w:customStyle="1" w:styleId="271">
    <w:name w:val="正文文本缩进1"/>
    <w:basedOn w:val="1"/>
    <w:qFormat/>
    <w:uiPriority w:val="0"/>
    <w:pPr>
      <w:spacing w:after="120"/>
      <w:ind w:left="420" w:leftChars="200"/>
    </w:pPr>
    <w:rPr>
      <w:szCs w:val="24"/>
    </w:rPr>
  </w:style>
  <w:style w:type="paragraph" w:customStyle="1" w:styleId="272">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273">
    <w:name w:val="表格"/>
    <w:basedOn w:val="1"/>
    <w:qFormat/>
    <w:uiPriority w:val="0"/>
    <w:pPr>
      <w:snapToGrid w:val="0"/>
      <w:ind w:firstLine="21" w:firstLineChars="21"/>
    </w:pPr>
    <w:rPr>
      <w:rFonts w:ascii="宋体" w:hAnsi="宋体" w:cs="宋体"/>
      <w:kern w:val="0"/>
      <w:sz w:val="20"/>
    </w:rPr>
  </w:style>
  <w:style w:type="paragraph" w:customStyle="1" w:styleId="274">
    <w:name w:val="Char Char Char Char Char Char Char"/>
    <w:basedOn w:val="1"/>
    <w:qFormat/>
    <w:uiPriority w:val="0"/>
    <w:pPr>
      <w:jc w:val="left"/>
    </w:pPr>
    <w:rPr>
      <w:rFonts w:ascii="Tahoma" w:hAnsi="Tahoma"/>
      <w:sz w:val="24"/>
    </w:rPr>
  </w:style>
  <w:style w:type="paragraph" w:customStyle="1" w:styleId="27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76">
    <w:name w:val="表格内文字"/>
    <w:basedOn w:val="1"/>
    <w:qFormat/>
    <w:uiPriority w:val="0"/>
    <w:pPr>
      <w:spacing w:line="300" w:lineRule="atLeast"/>
    </w:pPr>
    <w:rPr>
      <w:sz w:val="18"/>
      <w:szCs w:val="24"/>
    </w:rPr>
  </w:style>
  <w:style w:type="paragraph" w:customStyle="1" w:styleId="277">
    <w:name w:val="样式3"/>
    <w:basedOn w:val="1"/>
    <w:next w:val="1"/>
    <w:qFormat/>
    <w:uiPriority w:val="0"/>
    <w:pPr>
      <w:spacing w:line="360" w:lineRule="auto"/>
    </w:pPr>
  </w:style>
  <w:style w:type="paragraph" w:customStyle="1" w:styleId="278">
    <w:name w:val="无间隔1"/>
    <w:qFormat/>
    <w:uiPriority w:val="0"/>
    <w:pPr>
      <w:widowControl w:val="0"/>
      <w:jc w:val="both"/>
    </w:pPr>
    <w:rPr>
      <w:rFonts w:ascii="Calibri" w:hAnsi="Calibri" w:eastAsia="微软雅黑" w:cs="Times New Roman"/>
      <w:kern w:val="2"/>
      <w:sz w:val="24"/>
      <w:szCs w:val="22"/>
      <w:lang w:val="en-US" w:eastAsia="zh-CN" w:bidi="ar-SA"/>
    </w:rPr>
  </w:style>
  <w:style w:type="paragraph" w:customStyle="1" w:styleId="279">
    <w:name w:val="xl4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80">
    <w:name w:val="标题5，章节第五层"/>
    <w:basedOn w:val="1"/>
    <w:next w:val="1"/>
    <w:qFormat/>
    <w:uiPriority w:val="0"/>
    <w:pPr>
      <w:tabs>
        <w:tab w:val="left" w:pos="1050"/>
        <w:tab w:val="left" w:pos="2100"/>
      </w:tabs>
      <w:spacing w:before="78"/>
      <w:ind w:left="2100" w:hanging="420"/>
      <w:outlineLvl w:val="4"/>
    </w:pPr>
    <w:rPr>
      <w:rFonts w:ascii="Arial" w:hAnsi="Arial" w:eastAsia="华文细黑"/>
      <w:sz w:val="30"/>
      <w:szCs w:val="24"/>
    </w:rPr>
  </w:style>
  <w:style w:type="paragraph" w:customStyle="1" w:styleId="281">
    <w:name w:val="符号与编号 Char"/>
    <w:basedOn w:val="1"/>
    <w:qFormat/>
    <w:uiPriority w:val="0"/>
    <w:pPr>
      <w:tabs>
        <w:tab w:val="left" w:pos="720"/>
      </w:tabs>
      <w:spacing w:afterLines="50" w:line="400" w:lineRule="atLeast"/>
      <w:ind w:left="720"/>
    </w:pPr>
    <w:rPr>
      <w:sz w:val="24"/>
      <w:szCs w:val="24"/>
    </w:rPr>
  </w:style>
  <w:style w:type="paragraph" w:customStyle="1" w:styleId="282">
    <w:name w:val="正文2"/>
    <w:basedOn w:val="1"/>
    <w:qFormat/>
    <w:uiPriority w:val="0"/>
    <w:pPr>
      <w:spacing w:before="156" w:line="360" w:lineRule="auto"/>
      <w:ind w:firstLine="510" w:firstLineChars="200"/>
    </w:pPr>
    <w:rPr>
      <w:sz w:val="24"/>
    </w:rPr>
  </w:style>
  <w:style w:type="paragraph" w:customStyle="1" w:styleId="283">
    <w:name w:val="content_lineheight"/>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284">
    <w:name w:val="章标题"/>
    <w:next w:val="255"/>
    <w:qFormat/>
    <w:uiPriority w:val="0"/>
    <w:pPr>
      <w:spacing w:beforeLines="50" w:afterLines="50"/>
      <w:jc w:val="both"/>
      <w:outlineLvl w:val="1"/>
    </w:pPr>
    <w:rPr>
      <w:rFonts w:ascii="Times New Roman" w:hAnsi="Times New Roman" w:eastAsia="黑体" w:cs="Times New Roman"/>
      <w:sz w:val="21"/>
      <w:lang w:val="en-US" w:eastAsia="zh-CN" w:bidi="ar-SA"/>
    </w:rPr>
  </w:style>
  <w:style w:type="paragraph" w:customStyle="1" w:styleId="285">
    <w:name w:val="样式4 Char"/>
    <w:basedOn w:val="1"/>
    <w:qFormat/>
    <w:uiPriority w:val="0"/>
    <w:pPr>
      <w:widowControl/>
      <w:spacing w:line="360" w:lineRule="auto"/>
      <w:ind w:firstLine="480"/>
      <w:jc w:val="left"/>
    </w:pPr>
    <w:rPr>
      <w:rFonts w:cs="宋体"/>
      <w:color w:val="000000"/>
      <w:kern w:val="0"/>
      <w:sz w:val="24"/>
      <w:szCs w:val="24"/>
    </w:rPr>
  </w:style>
  <w:style w:type="paragraph" w:customStyle="1" w:styleId="286">
    <w:name w:val="Char1"/>
    <w:basedOn w:val="1"/>
    <w:qFormat/>
    <w:uiPriority w:val="0"/>
    <w:rPr>
      <w:rFonts w:ascii="仿宋_GB2312" w:hAnsi="宋体" w:eastAsia="仿宋_GB2312" w:cs="宋体"/>
      <w:b/>
      <w:sz w:val="32"/>
      <w:szCs w:val="32"/>
    </w:rPr>
  </w:style>
  <w:style w:type="paragraph" w:customStyle="1" w:styleId="287">
    <w:name w:val="Char Char Char Char Char Char Char Char Char Char Char1 Char Char Char1"/>
    <w:basedOn w:val="1"/>
    <w:qFormat/>
    <w:uiPriority w:val="0"/>
    <w:pPr>
      <w:ind w:firstLine="200" w:firstLineChars="200"/>
      <w:jc w:val="left"/>
    </w:pPr>
    <w:rPr>
      <w:rFonts w:ascii="Tahoma" w:hAnsi="Tahoma"/>
      <w:sz w:val="24"/>
      <w:szCs w:val="24"/>
    </w:rPr>
  </w:style>
  <w:style w:type="paragraph" w:customStyle="1" w:styleId="28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b/>
      <w:bCs/>
      <w:kern w:val="0"/>
      <w:sz w:val="24"/>
      <w:szCs w:val="24"/>
    </w:rPr>
  </w:style>
  <w:style w:type="paragraph" w:customStyle="1" w:styleId="289">
    <w:name w:val="Char Char Char Char Char Char Char Char Char1"/>
    <w:basedOn w:val="1"/>
    <w:qFormat/>
    <w:uiPriority w:val="0"/>
    <w:pPr>
      <w:tabs>
        <w:tab w:val="left" w:pos="360"/>
      </w:tabs>
      <w:ind w:left="360" w:hanging="360" w:hangingChars="200"/>
    </w:pPr>
    <w:rPr>
      <w:sz w:val="24"/>
      <w:szCs w:val="24"/>
    </w:rPr>
  </w:style>
  <w:style w:type="paragraph" w:customStyle="1" w:styleId="290">
    <w:name w:val="xl61"/>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291">
    <w:name w:val="xl62"/>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292">
    <w:name w:val="标题3，章节第三层"/>
    <w:basedOn w:val="1"/>
    <w:next w:val="261"/>
    <w:qFormat/>
    <w:uiPriority w:val="0"/>
    <w:pPr>
      <w:adjustRightInd w:val="0"/>
      <w:snapToGrid w:val="0"/>
      <w:spacing w:before="78" w:line="300" w:lineRule="auto"/>
      <w:outlineLvl w:val="2"/>
    </w:pPr>
    <w:rPr>
      <w:rFonts w:ascii="Arial" w:hAnsi="Arial" w:eastAsia="华文细黑"/>
      <w:sz w:val="30"/>
      <w:szCs w:val="24"/>
    </w:rPr>
  </w:style>
  <w:style w:type="paragraph" w:customStyle="1" w:styleId="293">
    <w:name w:val="Char Char1 Char1"/>
    <w:basedOn w:val="1"/>
    <w:qFormat/>
    <w:uiPriority w:val="0"/>
    <w:pPr>
      <w:widowControl/>
      <w:spacing w:after="160" w:line="240" w:lineRule="exact"/>
      <w:jc w:val="left"/>
    </w:pPr>
    <w:rPr>
      <w:rFonts w:ascii="Verdana" w:hAnsi="Verdana"/>
      <w:kern w:val="0"/>
      <w:sz w:val="20"/>
      <w:lang w:eastAsia="en-US"/>
    </w:rPr>
  </w:style>
  <w:style w:type="paragraph" w:customStyle="1" w:styleId="294">
    <w:name w:val="一级标题"/>
    <w:basedOn w:val="1"/>
    <w:qFormat/>
    <w:uiPriority w:val="0"/>
    <w:pPr>
      <w:tabs>
        <w:tab w:val="left" w:pos="903"/>
      </w:tabs>
      <w:spacing w:line="360" w:lineRule="auto"/>
      <w:ind w:left="900" w:hanging="420"/>
    </w:pPr>
    <w:rPr>
      <w:rFonts w:ascii="Arial" w:hAnsi="Arial" w:cs="Arial"/>
      <w:sz w:val="24"/>
    </w:rPr>
  </w:style>
  <w:style w:type="paragraph" w:customStyle="1" w:styleId="295">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b/>
      <w:bCs/>
      <w:kern w:val="0"/>
      <w:sz w:val="20"/>
    </w:rPr>
  </w:style>
  <w:style w:type="paragraph" w:customStyle="1" w:styleId="296">
    <w:name w:val="Char Char Char Char Char Char Char Char Char Char Char Char Char Char Char Char Char Char Char Char Char1"/>
    <w:basedOn w:val="1"/>
    <w:qFormat/>
    <w:uiPriority w:val="0"/>
    <w:rPr>
      <w:rFonts w:ascii="Tahoma" w:hAnsi="Tahoma" w:cs="Tahoma"/>
      <w:sz w:val="24"/>
    </w:rPr>
  </w:style>
  <w:style w:type="paragraph" w:customStyle="1" w:styleId="297">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98">
    <w:name w:val="font11"/>
    <w:basedOn w:val="1"/>
    <w:qFormat/>
    <w:uiPriority w:val="0"/>
    <w:pPr>
      <w:widowControl/>
      <w:spacing w:before="100" w:beforeAutospacing="1" w:after="100" w:afterAutospacing="1"/>
      <w:jc w:val="left"/>
    </w:pPr>
    <w:rPr>
      <w:b/>
      <w:bCs/>
      <w:kern w:val="0"/>
      <w:sz w:val="18"/>
      <w:szCs w:val="18"/>
    </w:rPr>
  </w:style>
  <w:style w:type="paragraph" w:customStyle="1" w:styleId="29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300">
    <w:name w:val="标题 4宋体"/>
    <w:basedOn w:val="9"/>
    <w:qFormat/>
    <w:uiPriority w:val="0"/>
    <w:pPr>
      <w:keepLines w:val="0"/>
      <w:autoSpaceDE w:val="0"/>
      <w:autoSpaceDN w:val="0"/>
      <w:adjustRightInd w:val="0"/>
      <w:spacing w:before="0" w:after="0" w:line="360" w:lineRule="auto"/>
      <w:jc w:val="left"/>
    </w:pPr>
    <w:rPr>
      <w:rFonts w:ascii="宋体" w:hAnsi="宋体" w:eastAsia="宋体"/>
      <w:bCs/>
      <w:color w:val="000000"/>
      <w:kern w:val="0"/>
      <w:sz w:val="24"/>
    </w:rPr>
  </w:style>
  <w:style w:type="paragraph" w:customStyle="1" w:styleId="30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02">
    <w:name w:val="方案正文"/>
    <w:basedOn w:val="1"/>
    <w:qFormat/>
    <w:uiPriority w:val="0"/>
    <w:pPr>
      <w:spacing w:before="156" w:line="360" w:lineRule="auto"/>
      <w:ind w:firstLine="359" w:firstLineChars="171"/>
      <w:jc w:val="left"/>
    </w:pPr>
    <w:rPr>
      <w:rFonts w:ascii="Arial" w:hAnsi="Arial" w:cs="宋体"/>
      <w:sz w:val="24"/>
      <w:szCs w:val="21"/>
    </w:rPr>
  </w:style>
  <w:style w:type="paragraph" w:customStyle="1" w:styleId="30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i/>
      <w:iCs/>
      <w:kern w:val="0"/>
      <w:sz w:val="20"/>
    </w:rPr>
  </w:style>
  <w:style w:type="paragraph" w:customStyle="1" w:styleId="304">
    <w:name w:val="普通文字"/>
    <w:basedOn w:val="1"/>
    <w:next w:val="1"/>
    <w:qFormat/>
    <w:uiPriority w:val="0"/>
    <w:rPr>
      <w:rFonts w:ascii="宋体" w:hAnsi="宋体" w:cs="宋体"/>
      <w:kern w:val="0"/>
      <w:sz w:val="24"/>
      <w:u w:color="000000"/>
    </w:rPr>
  </w:style>
  <w:style w:type="paragraph" w:customStyle="1" w:styleId="30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06">
    <w:name w:val="font7"/>
    <w:basedOn w:val="1"/>
    <w:qFormat/>
    <w:uiPriority w:val="0"/>
    <w:pPr>
      <w:widowControl/>
      <w:spacing w:before="100" w:beforeAutospacing="1" w:after="100" w:afterAutospacing="1"/>
      <w:jc w:val="left"/>
    </w:pPr>
    <w:rPr>
      <w:rFonts w:ascii="宋体" w:hAnsi="宋体"/>
      <w:b/>
      <w:bCs/>
      <w:kern w:val="0"/>
      <w:sz w:val="24"/>
      <w:szCs w:val="24"/>
    </w:rPr>
  </w:style>
  <w:style w:type="paragraph" w:customStyle="1" w:styleId="307">
    <w:name w:val="标题3"/>
    <w:basedOn w:val="7"/>
    <w:qFormat/>
    <w:uiPriority w:val="0"/>
    <w:pPr>
      <w:keepNext w:val="0"/>
      <w:keepLines w:val="0"/>
      <w:spacing w:line="360" w:lineRule="auto"/>
    </w:pPr>
    <w:rPr>
      <w:rFonts w:eastAsia="仿宋_GB2312"/>
      <w:b w:val="0"/>
      <w:bCs/>
      <w:sz w:val="30"/>
      <w:szCs w:val="32"/>
    </w:rPr>
  </w:style>
  <w:style w:type="paragraph" w:customStyle="1" w:styleId="308">
    <w:name w:val="retrait3"/>
    <w:basedOn w:val="1"/>
    <w:qFormat/>
    <w:uiPriority w:val="0"/>
    <w:pPr>
      <w:widowControl/>
      <w:spacing w:before="20" w:after="20"/>
      <w:ind w:left="851"/>
      <w:jc w:val="left"/>
    </w:pPr>
    <w:rPr>
      <w:rFonts w:ascii="Arial" w:hAnsi="Arial"/>
      <w:kern w:val="0"/>
      <w:sz w:val="24"/>
      <w:lang w:val="en-GB"/>
    </w:rPr>
  </w:style>
  <w:style w:type="paragraph" w:customStyle="1" w:styleId="309">
    <w:name w:val="项目符号，一级"/>
    <w:basedOn w:val="261"/>
    <w:next w:val="261"/>
    <w:qFormat/>
    <w:uiPriority w:val="0"/>
    <w:pPr>
      <w:tabs>
        <w:tab w:val="left" w:pos="1320"/>
      </w:tabs>
      <w:spacing w:line="240" w:lineRule="atLeast"/>
      <w:ind w:left="376" w:leftChars="179" w:firstLine="0"/>
    </w:pPr>
    <w:rPr>
      <w:bCs w:val="0"/>
      <w:color w:val="000000"/>
      <w:szCs w:val="24"/>
    </w:rPr>
  </w:style>
  <w:style w:type="paragraph" w:customStyle="1" w:styleId="31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11">
    <w:name w:val="正文文本 22"/>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312">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313">
    <w:name w:val="表头_5"/>
    <w:basedOn w:val="1"/>
    <w:qFormat/>
    <w:uiPriority w:val="0"/>
    <w:pPr>
      <w:adjustRightInd w:val="0"/>
      <w:spacing w:line="360" w:lineRule="auto"/>
      <w:textAlignment w:val="baseline"/>
    </w:pPr>
    <w:rPr>
      <w:b/>
      <w:bCs/>
      <w:sz w:val="28"/>
      <w:szCs w:val="21"/>
    </w:rPr>
  </w:style>
  <w:style w:type="paragraph" w:customStyle="1" w:styleId="31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315">
    <w:name w:val="_Style 42"/>
    <w:basedOn w:val="1"/>
    <w:next w:val="26"/>
    <w:qFormat/>
    <w:uiPriority w:val="0"/>
    <w:rPr>
      <w:rFonts w:ascii="楷体_GB2312" w:hAnsi="Arial" w:eastAsia="楷体_GB2312"/>
      <w:sz w:val="28"/>
    </w:rPr>
  </w:style>
  <w:style w:type="paragraph" w:customStyle="1" w:styleId="31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317">
    <w:name w:val="Item List Char Char"/>
    <w:qFormat/>
    <w:uiPriority w:val="0"/>
    <w:pPr>
      <w:adjustRightInd w:val="0"/>
      <w:snapToGrid w:val="0"/>
      <w:spacing w:line="288" w:lineRule="auto"/>
      <w:jc w:val="both"/>
    </w:pPr>
    <w:rPr>
      <w:rFonts w:ascii="Arial" w:hAnsi="Arial" w:eastAsia="宋体" w:cs="Arial"/>
      <w:b/>
      <w:bCs/>
      <w:kern w:val="2"/>
      <w:sz w:val="21"/>
      <w:szCs w:val="28"/>
      <w:lang w:val="en-US" w:eastAsia="zh-CN" w:bidi="ar-SA"/>
    </w:rPr>
  </w:style>
  <w:style w:type="paragraph" w:customStyle="1" w:styleId="318">
    <w:name w:val="标题4，章节第四层"/>
    <w:basedOn w:val="1"/>
    <w:next w:val="1"/>
    <w:qFormat/>
    <w:uiPriority w:val="0"/>
    <w:pPr>
      <w:tabs>
        <w:tab w:val="left" w:pos="0"/>
      </w:tabs>
      <w:spacing w:line="360" w:lineRule="auto"/>
      <w:outlineLvl w:val="3"/>
    </w:pPr>
    <w:rPr>
      <w:rFonts w:ascii="宋体" w:hAnsi="宋体"/>
      <w:b/>
      <w:sz w:val="24"/>
      <w:szCs w:val="24"/>
    </w:rPr>
  </w:style>
  <w:style w:type="paragraph" w:customStyle="1" w:styleId="31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0">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321">
    <w:name w:val="样式 段后: 0.25 行"/>
    <w:basedOn w:val="1"/>
    <w:qFormat/>
    <w:uiPriority w:val="0"/>
    <w:pPr>
      <w:widowControl/>
      <w:spacing w:afterLines="25" w:line="300" w:lineRule="auto"/>
      <w:ind w:firstLine="420" w:firstLineChars="200"/>
      <w:jc w:val="left"/>
    </w:pPr>
    <w:rPr>
      <w:rFonts w:ascii="Arial" w:hAnsi="Arial" w:cs="宋体"/>
      <w:kern w:val="0"/>
      <w:sz w:val="22"/>
      <w:lang w:eastAsia="en-US"/>
    </w:rPr>
  </w:style>
  <w:style w:type="paragraph" w:customStyle="1" w:styleId="322">
    <w:name w:val="Char Char Char Char Char Char Char Char Char Char Char Char Char"/>
    <w:basedOn w:val="21"/>
    <w:qFormat/>
    <w:uiPriority w:val="0"/>
    <w:rPr>
      <w:rFonts w:ascii="Tahoma" w:hAnsi="Tahoma"/>
      <w:sz w:val="24"/>
      <w:szCs w:val="24"/>
    </w:rPr>
  </w:style>
  <w:style w:type="paragraph" w:customStyle="1" w:styleId="32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i/>
      <w:iCs/>
      <w:kern w:val="0"/>
      <w:sz w:val="20"/>
    </w:rPr>
  </w:style>
  <w:style w:type="paragraph" w:customStyle="1" w:styleId="324">
    <w:name w:val="段落"/>
    <w:basedOn w:val="1"/>
    <w:qFormat/>
    <w:uiPriority w:val="0"/>
    <w:pPr>
      <w:spacing w:line="460" w:lineRule="exact"/>
      <w:ind w:firstLine="480"/>
    </w:pPr>
    <w:rPr>
      <w:sz w:val="24"/>
    </w:rPr>
  </w:style>
  <w:style w:type="paragraph" w:customStyle="1" w:styleId="325">
    <w:name w:val="列出段落1"/>
    <w:basedOn w:val="1"/>
    <w:qFormat/>
    <w:uiPriority w:val="0"/>
    <w:pPr>
      <w:widowControl/>
      <w:ind w:left="720"/>
      <w:contextualSpacing/>
      <w:jc w:val="left"/>
    </w:pPr>
    <w:rPr>
      <w:rFonts w:ascii="Arial" w:hAnsi="Arial" w:eastAsia="黑体"/>
      <w:kern w:val="0"/>
      <w:sz w:val="24"/>
      <w:szCs w:val="24"/>
      <w:lang w:eastAsia="en-US"/>
    </w:rPr>
  </w:style>
  <w:style w:type="paragraph" w:customStyle="1" w:styleId="326">
    <w:name w:val="xl51"/>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327">
    <w:name w:val="7"/>
    <w:basedOn w:val="1"/>
    <w:next w:val="55"/>
    <w:qFormat/>
    <w:uiPriority w:val="0"/>
    <w:pPr>
      <w:widowControl/>
      <w:spacing w:before="100" w:beforeAutospacing="1" w:after="100" w:afterAutospacing="1"/>
      <w:jc w:val="left"/>
    </w:pPr>
    <w:rPr>
      <w:rFonts w:ascii="宋体" w:hAnsi="宋体"/>
      <w:kern w:val="0"/>
      <w:sz w:val="24"/>
    </w:rPr>
  </w:style>
  <w:style w:type="paragraph" w:customStyle="1" w:styleId="328">
    <w:name w:val="font9"/>
    <w:basedOn w:val="1"/>
    <w:qFormat/>
    <w:uiPriority w:val="0"/>
    <w:pPr>
      <w:widowControl/>
      <w:spacing w:before="100" w:beforeAutospacing="1" w:after="100" w:afterAutospacing="1"/>
      <w:jc w:val="left"/>
    </w:pPr>
    <w:rPr>
      <w:b/>
      <w:bCs/>
      <w:kern w:val="0"/>
      <w:sz w:val="20"/>
    </w:rPr>
  </w:style>
  <w:style w:type="paragraph" w:customStyle="1" w:styleId="329">
    <w:name w:val="xl55"/>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330">
    <w:name w:val="Char1 Char Char Char"/>
    <w:basedOn w:val="1"/>
    <w:qFormat/>
    <w:uiPriority w:val="0"/>
    <w:rPr>
      <w:rFonts w:ascii="Tahoma" w:hAnsi="Tahoma"/>
      <w:sz w:val="24"/>
    </w:rPr>
  </w:style>
  <w:style w:type="paragraph" w:customStyle="1" w:styleId="331">
    <w:name w:val="表蕊"/>
    <w:basedOn w:val="1"/>
    <w:qFormat/>
    <w:uiPriority w:val="0"/>
    <w:pPr>
      <w:adjustRightInd w:val="0"/>
      <w:spacing w:line="320" w:lineRule="atLeast"/>
      <w:jc w:val="left"/>
      <w:textAlignment w:val="baseline"/>
    </w:pPr>
    <w:rPr>
      <w:rFonts w:eastAsia="楷体_GB2312"/>
      <w:spacing w:val="-10"/>
      <w:kern w:val="0"/>
    </w:rPr>
  </w:style>
  <w:style w:type="paragraph" w:customStyle="1" w:styleId="332">
    <w:name w:val="样式2"/>
    <w:basedOn w:val="1"/>
    <w:qFormat/>
    <w:uiPriority w:val="0"/>
    <w:pPr>
      <w:spacing w:line="360" w:lineRule="auto"/>
      <w:ind w:left="200" w:leftChars="200"/>
    </w:pPr>
    <w:rPr>
      <w:rFonts w:ascii="宋体" w:hAnsi="宋体"/>
      <w:b/>
      <w:sz w:val="24"/>
      <w:szCs w:val="24"/>
    </w:rPr>
  </w:style>
  <w:style w:type="paragraph" w:customStyle="1" w:styleId="333">
    <w:name w:val="条1"/>
    <w:basedOn w:val="1"/>
    <w:qFormat/>
    <w:uiPriority w:val="0"/>
    <w:pPr>
      <w:tabs>
        <w:tab w:val="left" w:pos="780"/>
      </w:tabs>
      <w:spacing w:before="156" w:line="360" w:lineRule="auto"/>
      <w:ind w:left="780" w:hanging="360"/>
    </w:pPr>
    <w:rPr>
      <w:rFonts w:eastAsia="黑体"/>
      <w:sz w:val="24"/>
    </w:rPr>
  </w:style>
  <w:style w:type="paragraph" w:customStyle="1" w:styleId="334">
    <w:name w:val="正文文本 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335">
    <w:name w:val="zw"/>
    <w:basedOn w:val="1"/>
    <w:qFormat/>
    <w:uiPriority w:val="0"/>
    <w:pPr>
      <w:widowControl/>
      <w:spacing w:line="360" w:lineRule="auto"/>
      <w:ind w:firstLine="480" w:firstLineChars="200"/>
      <w:jc w:val="left"/>
    </w:pPr>
    <w:rPr>
      <w:rFonts w:ascii="宋体" w:hAnsi="宋体"/>
      <w:bCs/>
      <w:kern w:val="0"/>
      <w:sz w:val="24"/>
    </w:rPr>
  </w:style>
  <w:style w:type="paragraph" w:customStyle="1" w:styleId="336">
    <w:name w:val="样式 加点正文 + 段前: 0.5 行 段后: 0.5 行1"/>
    <w:basedOn w:val="1"/>
    <w:qFormat/>
    <w:uiPriority w:val="0"/>
    <w:pPr>
      <w:numPr>
        <w:ilvl w:val="0"/>
        <w:numId w:val="1"/>
      </w:numPr>
      <w:tabs>
        <w:tab w:val="left" w:pos="1268"/>
      </w:tabs>
      <w:spacing w:beforeLines="50" w:afterLines="50" w:line="300" w:lineRule="auto"/>
      <w:ind w:left="1268"/>
    </w:pPr>
    <w:rPr>
      <w:sz w:val="24"/>
    </w:rPr>
  </w:style>
  <w:style w:type="paragraph" w:customStyle="1" w:styleId="337">
    <w:name w:val="xl60"/>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338">
    <w:name w:val="1"/>
    <w:basedOn w:val="1"/>
    <w:next w:val="53"/>
    <w:qFormat/>
    <w:uiPriority w:val="0"/>
    <w:pPr>
      <w:spacing w:line="360" w:lineRule="auto"/>
    </w:pPr>
    <w:rPr>
      <w:rFonts w:eastAsia="仿宋_GB2312"/>
      <w:sz w:val="24"/>
      <w:szCs w:val="24"/>
    </w:rPr>
  </w:style>
  <w:style w:type="paragraph" w:customStyle="1" w:styleId="339">
    <w:name w:val="正文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340">
    <w:name w:val="a"/>
    <w:basedOn w:val="1"/>
    <w:qFormat/>
    <w:uiPriority w:val="0"/>
    <w:pPr>
      <w:widowControl/>
      <w:spacing w:before="100" w:beforeAutospacing="1" w:after="100" w:afterAutospacing="1"/>
    </w:pPr>
    <w:rPr>
      <w:rFonts w:ascii="宋体" w:hAnsi="宋体" w:cs="宋体"/>
      <w:kern w:val="0"/>
      <w:sz w:val="24"/>
      <w:szCs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42">
    <w:name w:val="小四 段落 宋体 Char"/>
    <w:basedOn w:val="19"/>
    <w:qFormat/>
    <w:uiPriority w:val="0"/>
    <w:pPr>
      <w:tabs>
        <w:tab w:val="clear" w:pos="2952"/>
      </w:tabs>
      <w:ind w:left="0" w:right="-33" w:firstLine="600" w:firstLineChars="200"/>
      <w:jc w:val="left"/>
    </w:pPr>
    <w:rPr>
      <w:rFonts w:ascii="仿宋_GB2312" w:eastAsia="仿宋_GB2312"/>
      <w:sz w:val="30"/>
      <w:szCs w:val="30"/>
    </w:rPr>
  </w:style>
  <w:style w:type="paragraph" w:customStyle="1" w:styleId="34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344">
    <w:name w:val="a0"/>
    <w:basedOn w:val="1"/>
    <w:qFormat/>
    <w:uiPriority w:val="0"/>
    <w:pPr>
      <w:widowControl/>
      <w:spacing w:before="100" w:beforeAutospacing="1" w:after="100" w:afterAutospacing="1"/>
    </w:pPr>
    <w:rPr>
      <w:rFonts w:ascii="宋体" w:hAnsi="宋体" w:cs="宋体"/>
      <w:kern w:val="0"/>
      <w:sz w:val="24"/>
      <w:szCs w:val="24"/>
    </w:rPr>
  </w:style>
  <w:style w:type="paragraph" w:customStyle="1" w:styleId="345">
    <w:name w:val="公文正文"/>
    <w:basedOn w:val="3"/>
    <w:qFormat/>
    <w:uiPriority w:val="0"/>
    <w:pPr>
      <w:ind w:firstLine="200" w:firstLineChars="200"/>
    </w:pPr>
    <w:rPr>
      <w:rFonts w:ascii="仿宋_GB2312" w:hAnsi="宋体" w:eastAsia="仿宋_GB2312"/>
      <w:kern w:val="28"/>
      <w:sz w:val="28"/>
      <w:szCs w:val="24"/>
    </w:rPr>
  </w:style>
  <w:style w:type="paragraph" w:customStyle="1" w:styleId="346">
    <w:name w:val="马刚标题4"/>
    <w:basedOn w:val="347"/>
    <w:next w:val="1"/>
    <w:qFormat/>
    <w:uiPriority w:val="0"/>
    <w:pPr>
      <w:tabs>
        <w:tab w:val="left" w:pos="567"/>
        <w:tab w:val="left" w:pos="735"/>
        <w:tab w:val="left" w:pos="1050"/>
      </w:tabs>
      <w:spacing w:before="100" w:after="40"/>
      <w:outlineLvl w:val="3"/>
    </w:pPr>
    <w:rPr>
      <w:b w:val="0"/>
    </w:rPr>
  </w:style>
  <w:style w:type="paragraph" w:customStyle="1" w:styleId="347">
    <w:name w:val="马刚标题3"/>
    <w:basedOn w:val="1"/>
    <w:next w:val="1"/>
    <w:qFormat/>
    <w:uiPriority w:val="0"/>
    <w:pPr>
      <w:keepNext/>
      <w:keepLines/>
      <w:tabs>
        <w:tab w:val="left" w:pos="567"/>
        <w:tab w:val="left" w:pos="735"/>
      </w:tabs>
      <w:spacing w:before="120" w:after="60" w:line="413" w:lineRule="auto"/>
      <w:ind w:left="567" w:hanging="567"/>
      <w:jc w:val="left"/>
      <w:outlineLvl w:val="2"/>
    </w:pPr>
    <w:rPr>
      <w:rFonts w:ascii="黑体" w:hAnsi="Arial" w:eastAsia="黑体"/>
      <w:b/>
      <w:bCs/>
      <w:sz w:val="24"/>
    </w:rPr>
  </w:style>
  <w:style w:type="paragraph" w:customStyle="1" w:styleId="348">
    <w:name w:val="xl4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49">
    <w:name w:val="font10"/>
    <w:basedOn w:val="1"/>
    <w:qFormat/>
    <w:uiPriority w:val="0"/>
    <w:pPr>
      <w:widowControl/>
      <w:spacing w:before="100" w:beforeAutospacing="1" w:after="100" w:afterAutospacing="1"/>
      <w:jc w:val="left"/>
    </w:pPr>
    <w:rPr>
      <w:rFonts w:ascii="楷体_GB2312" w:hAnsi="宋体" w:eastAsia="楷体_GB2312" w:cs="宋体"/>
      <w:b/>
      <w:bCs/>
      <w:kern w:val="0"/>
      <w:sz w:val="18"/>
      <w:szCs w:val="18"/>
    </w:rPr>
  </w:style>
  <w:style w:type="paragraph" w:customStyle="1" w:styleId="350">
    <w:name w:val="font12"/>
    <w:basedOn w:val="1"/>
    <w:qFormat/>
    <w:uiPriority w:val="0"/>
    <w:pPr>
      <w:widowControl/>
      <w:spacing w:before="100" w:beforeAutospacing="1" w:after="100" w:afterAutospacing="1"/>
      <w:jc w:val="left"/>
    </w:pPr>
    <w:rPr>
      <w:rFonts w:ascii="宋体" w:hAnsi="宋体" w:cs="宋体"/>
      <w:kern w:val="0"/>
      <w:sz w:val="36"/>
      <w:szCs w:val="36"/>
    </w:rPr>
  </w:style>
  <w:style w:type="paragraph" w:customStyle="1" w:styleId="351">
    <w:name w:val="Item Step in Table"/>
    <w:qFormat/>
    <w:uiPriority w:val="0"/>
    <w:pPr>
      <w:numPr>
        <w:ilvl w:val="0"/>
        <w:numId w:val="2"/>
      </w:numPr>
      <w:spacing w:before="40" w:after="40"/>
      <w:jc w:val="both"/>
    </w:pPr>
    <w:rPr>
      <w:rFonts w:ascii="Arial" w:hAnsi="Arial" w:eastAsia="宋体" w:cs="Arial"/>
      <w:sz w:val="18"/>
      <w:szCs w:val="18"/>
      <w:lang w:val="en-US" w:eastAsia="zh-CN" w:bidi="ar-SA"/>
    </w:rPr>
  </w:style>
  <w:style w:type="paragraph" w:customStyle="1" w:styleId="352">
    <w:name w:val="丁华标题3"/>
    <w:basedOn w:val="353"/>
    <w:next w:val="242"/>
    <w:qFormat/>
    <w:uiPriority w:val="0"/>
    <w:pPr>
      <w:numPr>
        <w:ilvl w:val="2"/>
      </w:numPr>
      <w:tabs>
        <w:tab w:val="left" w:pos="1004"/>
        <w:tab w:val="left" w:pos="1470"/>
        <w:tab w:val="left" w:pos="1980"/>
      </w:tabs>
      <w:spacing w:after="0"/>
      <w:ind w:left="1980" w:hanging="420"/>
      <w:outlineLvl w:val="2"/>
    </w:pPr>
    <w:rPr>
      <w:sz w:val="24"/>
    </w:rPr>
  </w:style>
  <w:style w:type="paragraph" w:customStyle="1" w:styleId="353">
    <w:name w:val="丁华标题2"/>
    <w:basedOn w:val="6"/>
    <w:next w:val="242"/>
    <w:qFormat/>
    <w:uiPriority w:val="0"/>
    <w:pPr>
      <w:numPr>
        <w:ilvl w:val="1"/>
        <w:numId w:val="3"/>
      </w:numPr>
      <w:spacing w:line="413" w:lineRule="auto"/>
    </w:pPr>
    <w:rPr>
      <w:rFonts w:ascii="Arial" w:hAnsi="Arial" w:eastAsia="黑体"/>
      <w:b w:val="0"/>
      <w:sz w:val="28"/>
      <w:szCs w:val="20"/>
    </w:rPr>
  </w:style>
  <w:style w:type="paragraph" w:customStyle="1" w:styleId="354">
    <w:name w:val="修订1"/>
    <w:qFormat/>
    <w:uiPriority w:val="0"/>
    <w:rPr>
      <w:rFonts w:ascii="Times New Roman" w:hAnsi="Times New Roman" w:eastAsia="宋体" w:cs="Times New Roman"/>
      <w:kern w:val="2"/>
      <w:sz w:val="21"/>
      <w:szCs w:val="24"/>
      <w:lang w:val="en-US" w:eastAsia="zh-CN" w:bidi="ar-SA"/>
    </w:rPr>
  </w:style>
  <w:style w:type="paragraph" w:customStyle="1" w:styleId="355">
    <w:name w:val="Char"/>
    <w:basedOn w:val="1"/>
    <w:qFormat/>
    <w:uiPriority w:val="0"/>
    <w:pPr>
      <w:spacing w:afterLines="50" w:line="360" w:lineRule="auto"/>
    </w:pPr>
    <w:rPr>
      <w:rFonts w:ascii="Tahoma" w:hAnsi="Tahoma"/>
      <w:sz w:val="24"/>
    </w:rPr>
  </w:style>
  <w:style w:type="paragraph" w:customStyle="1" w:styleId="356">
    <w:name w:val="项目符号，二级"/>
    <w:basedOn w:val="261"/>
    <w:next w:val="261"/>
    <w:qFormat/>
    <w:uiPriority w:val="0"/>
    <w:pPr>
      <w:numPr>
        <w:ilvl w:val="0"/>
        <w:numId w:val="3"/>
      </w:numPr>
      <w:tabs>
        <w:tab w:val="left" w:pos="1211"/>
        <w:tab w:val="left" w:pos="1337"/>
      </w:tabs>
      <w:ind w:left="1337" w:right="-27" w:firstLine="480"/>
    </w:pPr>
    <w:rPr>
      <w:bCs w:val="0"/>
      <w:color w:val="000000"/>
      <w:sz w:val="24"/>
      <w:szCs w:val="24"/>
    </w:rPr>
  </w:style>
  <w:style w:type="paragraph" w:customStyle="1" w:styleId="357">
    <w:name w:val="_Style 1"/>
    <w:basedOn w:val="1"/>
    <w:qFormat/>
    <w:uiPriority w:val="0"/>
    <w:pPr>
      <w:ind w:firstLine="420" w:firstLineChars="200"/>
    </w:pPr>
    <w:rPr>
      <w:rFonts w:ascii="Calibri" w:hAnsi="Calibri"/>
      <w:szCs w:val="22"/>
    </w:rPr>
  </w:style>
  <w:style w:type="paragraph" w:customStyle="1" w:styleId="358">
    <w:name w:val="Char Char Char Char Char Char Char Char Char Char Char Char Char Char1"/>
    <w:basedOn w:val="1"/>
    <w:qFormat/>
    <w:uiPriority w:val="0"/>
    <w:rPr>
      <w:rFonts w:ascii="Tahoma" w:hAnsi="Tahoma" w:cs="Tahoma"/>
      <w:sz w:val="24"/>
    </w:rPr>
  </w:style>
  <w:style w:type="paragraph" w:customStyle="1" w:styleId="359">
    <w:name w:val="Char Char Char Char Char1"/>
    <w:basedOn w:val="1"/>
    <w:qFormat/>
    <w:uiPriority w:val="0"/>
    <w:rPr>
      <w:rFonts w:ascii="Tahoma" w:hAnsi="Tahoma" w:cs="Tahoma"/>
      <w:sz w:val="24"/>
    </w:rPr>
  </w:style>
  <w:style w:type="paragraph" w:customStyle="1" w:styleId="36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61">
    <w:name w:val="xl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62">
    <w:name w:val="符号与编号"/>
    <w:basedOn w:val="1"/>
    <w:qFormat/>
    <w:uiPriority w:val="0"/>
    <w:pPr>
      <w:tabs>
        <w:tab w:val="left" w:pos="900"/>
      </w:tabs>
      <w:spacing w:afterLines="50" w:line="400" w:lineRule="atLeast"/>
      <w:ind w:left="900" w:hanging="420"/>
    </w:pPr>
    <w:rPr>
      <w:sz w:val="24"/>
      <w:szCs w:val="24"/>
    </w:rPr>
  </w:style>
  <w:style w:type="paragraph" w:customStyle="1" w:styleId="363">
    <w:name w:val="样式1"/>
    <w:basedOn w:val="1"/>
    <w:qFormat/>
    <w:uiPriority w:val="0"/>
    <w:pPr>
      <w:spacing w:line="300" w:lineRule="auto"/>
      <w:ind w:firstLine="480" w:firstLineChars="200"/>
    </w:pPr>
    <w:rPr>
      <w:sz w:val="24"/>
      <w:szCs w:val="24"/>
    </w:rPr>
  </w:style>
  <w:style w:type="paragraph" w:customStyle="1" w:styleId="364">
    <w:name w:val="Bullets L1"/>
    <w:basedOn w:val="1"/>
    <w:qFormat/>
    <w:uiPriority w:val="0"/>
    <w:pPr>
      <w:widowControl/>
      <w:numPr>
        <w:ilvl w:val="0"/>
        <w:numId w:val="4"/>
      </w:numPr>
      <w:spacing w:before="60" w:after="60"/>
      <w:jc w:val="left"/>
    </w:pPr>
    <w:rPr>
      <w:rFonts w:ascii="Arial" w:hAnsi="Arial"/>
      <w:kern w:val="0"/>
      <w:sz w:val="20"/>
    </w:rPr>
  </w:style>
  <w:style w:type="paragraph" w:customStyle="1" w:styleId="365">
    <w:name w:val="xl53"/>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i/>
      <w:iCs/>
      <w:kern w:val="0"/>
      <w:sz w:val="20"/>
    </w:rPr>
  </w:style>
  <w:style w:type="paragraph" w:customStyle="1" w:styleId="36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67">
    <w:name w:val="正文 首行缩进:  2 字符 Char"/>
    <w:basedOn w:val="1"/>
    <w:qFormat/>
    <w:uiPriority w:val="0"/>
    <w:pPr>
      <w:spacing w:line="360" w:lineRule="auto"/>
      <w:ind w:firstLine="480"/>
    </w:pPr>
    <w:rPr>
      <w:rFonts w:cs="宋体"/>
      <w:sz w:val="24"/>
    </w:rPr>
  </w:style>
  <w:style w:type="paragraph" w:customStyle="1" w:styleId="368">
    <w:name w:val="Char2"/>
    <w:basedOn w:val="1"/>
    <w:qFormat/>
    <w:uiPriority w:val="0"/>
    <w:rPr>
      <w:rFonts w:ascii="Tahoma" w:hAnsi="Tahoma" w:cs="仿宋_GB2312"/>
      <w:sz w:val="24"/>
      <w:szCs w:val="28"/>
    </w:rPr>
  </w:style>
  <w:style w:type="paragraph" w:customStyle="1" w:styleId="369">
    <w:name w:val="正文文本 New New"/>
    <w:basedOn w:val="1"/>
    <w:qFormat/>
    <w:uiPriority w:val="0"/>
    <w:pPr>
      <w:widowControl/>
      <w:spacing w:before="60" w:after="60" w:line="360" w:lineRule="auto"/>
      <w:ind w:firstLine="200" w:firstLineChars="200"/>
    </w:pPr>
    <w:rPr>
      <w:rFonts w:eastAsia="华文楷体"/>
      <w:sz w:val="24"/>
      <w:szCs w:val="24"/>
    </w:rPr>
  </w:style>
  <w:style w:type="paragraph" w:customStyle="1" w:styleId="370">
    <w:name w:val="正文 + Arial Char"/>
    <w:basedOn w:val="1"/>
    <w:qFormat/>
    <w:uiPriority w:val="0"/>
    <w:pPr>
      <w:widowControl/>
      <w:tabs>
        <w:tab w:val="left" w:pos="315"/>
      </w:tabs>
      <w:spacing w:line="300" w:lineRule="auto"/>
      <w:ind w:left="315" w:hanging="315"/>
    </w:pPr>
    <w:rPr>
      <w:rFonts w:ascii="Arial" w:hAnsi="Arial" w:cs="Arial"/>
      <w:b/>
      <w:color w:val="000000"/>
    </w:rPr>
  </w:style>
  <w:style w:type="paragraph" w:customStyle="1" w:styleId="371">
    <w:name w:val="正文 首行缩进:  2 字符 Char Char"/>
    <w:basedOn w:val="1"/>
    <w:qFormat/>
    <w:uiPriority w:val="0"/>
    <w:pPr>
      <w:spacing w:line="360" w:lineRule="auto"/>
      <w:ind w:firstLine="480"/>
    </w:pPr>
    <w:rPr>
      <w:rFonts w:ascii="楷体_GB2312" w:eastAsia="楷体_GB2312"/>
      <w:bCs/>
      <w:sz w:val="24"/>
      <w:szCs w:val="24"/>
    </w:rPr>
  </w:style>
  <w:style w:type="paragraph" w:customStyle="1" w:styleId="372">
    <w:name w:val="论文正文"/>
    <w:basedOn w:val="34"/>
    <w:qFormat/>
    <w:uiPriority w:val="0"/>
    <w:pPr>
      <w:spacing w:line="360" w:lineRule="auto"/>
      <w:ind w:left="0" w:firstLine="200" w:firstLineChars="200"/>
      <w:jc w:val="left"/>
    </w:pPr>
    <w:rPr>
      <w:sz w:val="28"/>
      <w:szCs w:val="24"/>
    </w:rPr>
  </w:style>
  <w:style w:type="paragraph" w:customStyle="1" w:styleId="373">
    <w:name w:val="列出段落3"/>
    <w:basedOn w:val="1"/>
    <w:qFormat/>
    <w:uiPriority w:val="0"/>
    <w:pPr>
      <w:ind w:firstLine="420" w:firstLineChars="200"/>
    </w:pPr>
    <w:rPr>
      <w:szCs w:val="24"/>
    </w:rPr>
  </w:style>
  <w:style w:type="paragraph" w:customStyle="1" w:styleId="374">
    <w:name w:val="丁华标题1"/>
    <w:basedOn w:val="5"/>
    <w:next w:val="242"/>
    <w:qFormat/>
    <w:uiPriority w:val="0"/>
    <w:pPr>
      <w:keepLines/>
      <w:tabs>
        <w:tab w:val="left" w:pos="567"/>
        <w:tab w:val="clear" w:pos="1440"/>
        <w:tab w:val="clear" w:pos="5670"/>
      </w:tabs>
      <w:spacing w:line="576" w:lineRule="auto"/>
      <w:ind w:left="567" w:firstLine="0" w:firstLineChars="0"/>
      <w:jc w:val="left"/>
    </w:pPr>
    <w:rPr>
      <w:rFonts w:ascii="Times New Roman"/>
      <w:b w:val="0"/>
      <w:sz w:val="32"/>
      <w:szCs w:val="20"/>
    </w:rPr>
  </w:style>
  <w:style w:type="paragraph" w:customStyle="1" w:styleId="375">
    <w:name w:val="插图"/>
    <w:basedOn w:val="1"/>
    <w:qFormat/>
    <w:uiPriority w:val="0"/>
    <w:pPr>
      <w:tabs>
        <w:tab w:val="left" w:pos="1620"/>
      </w:tabs>
      <w:adjustRightInd w:val="0"/>
      <w:jc w:val="center"/>
    </w:pPr>
    <w:rPr>
      <w:bCs/>
      <w:color w:val="000000"/>
      <w:szCs w:val="22"/>
    </w:rPr>
  </w:style>
  <w:style w:type="paragraph" w:customStyle="1" w:styleId="376">
    <w:name w:val="Table Text Char"/>
    <w:qFormat/>
    <w:uiPriority w:val="0"/>
    <w:pPr>
      <w:snapToGrid w:val="0"/>
      <w:spacing w:before="80" w:after="80"/>
    </w:pPr>
    <w:rPr>
      <w:rFonts w:ascii="Arial" w:hAnsi="Arial" w:eastAsia="宋体" w:cs="Arial"/>
      <w:sz w:val="18"/>
      <w:szCs w:val="28"/>
      <w:lang w:val="en-US" w:eastAsia="zh-CN" w:bidi="ar-SA"/>
    </w:rPr>
  </w:style>
  <w:style w:type="paragraph" w:customStyle="1" w:styleId="37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78">
    <w:name w:val="xl25"/>
    <w:basedOn w:val="1"/>
    <w:qFormat/>
    <w:uiPriority w:val="0"/>
    <w:pPr>
      <w:widowControl/>
      <w:pBdr>
        <w:right w:val="single" w:color="auto" w:sz="4" w:space="0"/>
      </w:pBdr>
      <w:spacing w:before="100" w:beforeAutospacing="1" w:after="100" w:afterAutospacing="1"/>
      <w:jc w:val="center"/>
    </w:pPr>
    <w:rPr>
      <w:kern w:val="0"/>
      <w:szCs w:val="21"/>
    </w:rPr>
  </w:style>
  <w:style w:type="paragraph" w:customStyle="1" w:styleId="379">
    <w:name w:val="标题2，章节第二层"/>
    <w:basedOn w:val="1"/>
    <w:next w:val="261"/>
    <w:qFormat/>
    <w:uiPriority w:val="0"/>
    <w:pPr>
      <w:numPr>
        <w:ilvl w:val="4"/>
        <w:numId w:val="2"/>
      </w:numPr>
      <w:tabs>
        <w:tab w:val="left" w:pos="630"/>
        <w:tab w:val="left" w:pos="992"/>
      </w:tabs>
      <w:adjustRightInd w:val="0"/>
      <w:snapToGrid w:val="0"/>
      <w:spacing w:beforeLines="100" w:afterLines="100" w:line="300" w:lineRule="auto"/>
      <w:ind w:left="992" w:hanging="567"/>
      <w:outlineLvl w:val="1"/>
    </w:pPr>
    <w:rPr>
      <w:rFonts w:ascii="Arial" w:hAnsi="Arial" w:eastAsia="黑体"/>
      <w:sz w:val="32"/>
      <w:szCs w:val="24"/>
    </w:rPr>
  </w:style>
  <w:style w:type="paragraph" w:customStyle="1" w:styleId="380">
    <w:name w:val="样式 标题 3H3sect1.2.3BOD 0Heading 3 - oldh3l3CTLevel 3 Head..."/>
    <w:basedOn w:val="7"/>
    <w:qFormat/>
    <w:uiPriority w:val="0"/>
    <w:pPr>
      <w:spacing w:beforeLines="50" w:afterLines="50"/>
      <w:jc w:val="left"/>
    </w:pPr>
    <w:rPr>
      <w:rFonts w:cs="宋体"/>
      <w:bCs/>
      <w:sz w:val="30"/>
    </w:rPr>
  </w:style>
  <w:style w:type="paragraph" w:customStyle="1" w:styleId="381">
    <w:name w:val="Char Char Char Char Char Char Char Char Char Char Char1"/>
    <w:basedOn w:val="1"/>
    <w:qFormat/>
    <w:uiPriority w:val="0"/>
    <w:rPr>
      <w:rFonts w:ascii="Tahoma" w:hAnsi="Tahoma"/>
      <w:sz w:val="24"/>
    </w:rPr>
  </w:style>
  <w:style w:type="paragraph" w:customStyle="1" w:styleId="382">
    <w:name w:val="tableau"/>
    <w:basedOn w:val="1"/>
    <w:qFormat/>
    <w:uiPriority w:val="0"/>
    <w:pPr>
      <w:widowControl/>
      <w:spacing w:before="20" w:after="20"/>
      <w:jc w:val="center"/>
    </w:pPr>
    <w:rPr>
      <w:rFonts w:ascii="Arial" w:hAnsi="Arial"/>
      <w:kern w:val="0"/>
      <w:sz w:val="16"/>
      <w:lang w:val="en-GB" w:eastAsia="en-US"/>
    </w:rPr>
  </w:style>
  <w:style w:type="paragraph" w:customStyle="1" w:styleId="383">
    <w:name w:val="font14"/>
    <w:basedOn w:val="1"/>
    <w:qFormat/>
    <w:uiPriority w:val="0"/>
    <w:pPr>
      <w:widowControl/>
      <w:spacing w:before="100" w:beforeAutospacing="1" w:after="100" w:afterAutospacing="1"/>
      <w:jc w:val="left"/>
    </w:pPr>
    <w:rPr>
      <w:kern w:val="0"/>
      <w:sz w:val="36"/>
      <w:szCs w:val="36"/>
    </w:rPr>
  </w:style>
  <w:style w:type="paragraph" w:customStyle="1" w:styleId="384">
    <w:name w:val="部分1"/>
    <w:basedOn w:val="1"/>
    <w:qFormat/>
    <w:uiPriority w:val="0"/>
    <w:pPr>
      <w:keepNext/>
      <w:pageBreakBefore/>
      <w:tabs>
        <w:tab w:val="left" w:pos="360"/>
      </w:tabs>
      <w:spacing w:line="360" w:lineRule="auto"/>
      <w:jc w:val="center"/>
      <w:outlineLvl w:val="0"/>
    </w:pPr>
    <w:rPr>
      <w:rFonts w:eastAsia="黑体"/>
      <w:b/>
      <w:kern w:val="44"/>
      <w:sz w:val="36"/>
    </w:rPr>
  </w:style>
  <w:style w:type="paragraph" w:customStyle="1" w:styleId="385">
    <w:name w:val="样式 样式 首行缩进:  0.74 厘米 行距: 1.5 倍行距 + 段后: 0.5 行"/>
    <w:basedOn w:val="1"/>
    <w:qFormat/>
    <w:uiPriority w:val="0"/>
    <w:pPr>
      <w:spacing w:line="360" w:lineRule="auto"/>
      <w:ind w:firstLine="420"/>
    </w:pPr>
    <w:rPr>
      <w:rFonts w:ascii="楷体_GB2312" w:eastAsia="楷体_GB2312"/>
      <w:bCs/>
      <w:sz w:val="24"/>
    </w:rPr>
  </w:style>
  <w:style w:type="paragraph" w:customStyle="1" w:styleId="386">
    <w:name w:val="Test2"/>
    <w:basedOn w:val="6"/>
    <w:qFormat/>
    <w:uiPriority w:val="0"/>
    <w:pPr>
      <w:widowControl/>
      <w:adjustRightInd w:val="0"/>
      <w:snapToGrid w:val="0"/>
      <w:spacing w:beforeLines="50" w:afterLines="50" w:line="480" w:lineRule="exact"/>
    </w:pPr>
    <w:rPr>
      <w:rFonts w:ascii="黑体" w:hAnsi="Arial" w:eastAsia="黑体"/>
      <w:bCs/>
      <w:kern w:val="0"/>
    </w:rPr>
  </w:style>
  <w:style w:type="paragraph" w:customStyle="1" w:styleId="38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8">
    <w:name w:val="Body Text 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389">
    <w:name w:val="Char Char Char Char Char Char Char Char Char Char Char Char Char Char Char Char Char Char Char Char Char Char Char"/>
    <w:basedOn w:val="1"/>
    <w:qFormat/>
    <w:uiPriority w:val="0"/>
    <w:rPr>
      <w:rFonts w:ascii="Tahoma" w:hAnsi="Tahoma"/>
      <w:sz w:val="24"/>
    </w:rPr>
  </w:style>
  <w:style w:type="paragraph" w:customStyle="1" w:styleId="390">
    <w:name w:val="Default Text"/>
    <w:basedOn w:val="1"/>
    <w:qFormat/>
    <w:uiPriority w:val="0"/>
    <w:pPr>
      <w:widowControl/>
      <w:jc w:val="left"/>
    </w:pPr>
    <w:rPr>
      <w:kern w:val="0"/>
      <w:sz w:val="24"/>
      <w:lang w:eastAsia="en-US"/>
    </w:rPr>
  </w:style>
  <w:style w:type="paragraph" w:customStyle="1" w:styleId="39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rPr>
  </w:style>
  <w:style w:type="paragraph" w:customStyle="1" w:styleId="392">
    <w:name w:val="马刚标题1"/>
    <w:basedOn w:val="5"/>
    <w:next w:val="1"/>
    <w:qFormat/>
    <w:uiPriority w:val="0"/>
    <w:pPr>
      <w:keepLines/>
      <w:tabs>
        <w:tab w:val="left" w:pos="315"/>
        <w:tab w:val="left" w:pos="567"/>
        <w:tab w:val="clear" w:pos="1440"/>
        <w:tab w:val="clear" w:pos="5670"/>
      </w:tabs>
      <w:spacing w:line="576" w:lineRule="auto"/>
      <w:ind w:left="567" w:hanging="567" w:firstLineChars="0"/>
      <w:jc w:val="left"/>
    </w:pPr>
    <w:rPr>
      <w:rFonts w:ascii="Times New Roman"/>
      <w:b w:val="0"/>
      <w:sz w:val="32"/>
      <w:szCs w:val="20"/>
    </w:rPr>
  </w:style>
  <w:style w:type="paragraph" w:customStyle="1" w:styleId="393">
    <w:name w:val="Char1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94">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95">
    <w:name w:val="二级条标题"/>
    <w:basedOn w:val="1"/>
    <w:next w:val="255"/>
    <w:qFormat/>
    <w:uiPriority w:val="0"/>
    <w:pPr>
      <w:widowControl/>
      <w:tabs>
        <w:tab w:val="left" w:pos="2240"/>
      </w:tabs>
      <w:ind w:hanging="420"/>
      <w:outlineLvl w:val="3"/>
    </w:pPr>
    <w:rPr>
      <w:rFonts w:eastAsia="黑体"/>
      <w:kern w:val="0"/>
    </w:rPr>
  </w:style>
  <w:style w:type="paragraph" w:customStyle="1" w:styleId="396">
    <w:name w:val="font8"/>
    <w:basedOn w:val="1"/>
    <w:qFormat/>
    <w:uiPriority w:val="0"/>
    <w:pPr>
      <w:widowControl/>
      <w:spacing w:before="100" w:beforeAutospacing="1" w:after="100" w:afterAutospacing="1"/>
      <w:jc w:val="left"/>
    </w:pPr>
    <w:rPr>
      <w:rFonts w:ascii="宋体" w:hAnsi="宋体" w:cs="宋体"/>
      <w:b/>
      <w:bCs/>
      <w:i/>
      <w:iCs/>
      <w:kern w:val="0"/>
      <w:sz w:val="20"/>
    </w:rPr>
  </w:style>
  <w:style w:type="paragraph" w:customStyle="1" w:styleId="397">
    <w:name w:val="Pa6"/>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398">
    <w:name w:val="TOC 标题1"/>
    <w:basedOn w:val="5"/>
    <w:next w:val="1"/>
    <w:qFormat/>
    <w:uiPriority w:val="0"/>
    <w:pPr>
      <w:keepLines/>
      <w:widowControl/>
      <w:tabs>
        <w:tab w:val="clear" w:pos="1440"/>
        <w:tab w:val="clear" w:pos="5670"/>
      </w:tabs>
      <w:spacing w:line="276" w:lineRule="auto"/>
      <w:ind w:firstLine="0" w:firstLineChars="0"/>
      <w:jc w:val="left"/>
      <w:outlineLvl w:val="9"/>
    </w:pPr>
    <w:rPr>
      <w:rFonts w:ascii="Cambria" w:hAnsi="Cambria" w:eastAsia="宋体"/>
      <w:bCs/>
      <w:color w:val="365F91"/>
      <w:kern w:val="0"/>
    </w:rPr>
  </w:style>
  <w:style w:type="paragraph" w:customStyle="1" w:styleId="399">
    <w:name w:val="正文 + 宋体"/>
    <w:basedOn w:val="1"/>
    <w:qFormat/>
    <w:uiPriority w:val="0"/>
    <w:pPr>
      <w:spacing w:line="360" w:lineRule="auto"/>
      <w:ind w:firstLine="420" w:firstLineChars="200"/>
    </w:pPr>
    <w:rPr>
      <w:szCs w:val="24"/>
    </w:rPr>
  </w:style>
  <w:style w:type="paragraph" w:customStyle="1" w:styleId="400">
    <w:name w:val="Char Char Char Char Char Char Char Char1"/>
    <w:basedOn w:val="1"/>
    <w:qFormat/>
    <w:uiPriority w:val="0"/>
    <w:rPr>
      <w:rFonts w:ascii="Tahoma" w:hAnsi="Tahoma" w:cs="Tahoma"/>
      <w:sz w:val="24"/>
    </w:rPr>
  </w:style>
  <w:style w:type="paragraph" w:customStyle="1" w:styleId="401">
    <w:name w:val="Char Char Char Char1"/>
    <w:basedOn w:val="21"/>
    <w:qFormat/>
    <w:uiPriority w:val="0"/>
    <w:pPr>
      <w:adjustRightInd w:val="0"/>
      <w:snapToGrid w:val="0"/>
      <w:spacing w:line="360" w:lineRule="auto"/>
    </w:pPr>
    <w:rPr>
      <w:rFonts w:ascii="Tahoma" w:hAnsi="Tahoma"/>
      <w:sz w:val="24"/>
      <w:szCs w:val="24"/>
    </w:rPr>
  </w:style>
  <w:style w:type="paragraph" w:customStyle="1" w:styleId="402">
    <w:name w:val="正文1"/>
    <w:basedOn w:val="1"/>
    <w:qFormat/>
    <w:uiPriority w:val="0"/>
    <w:rPr>
      <w:rFonts w:ascii="Calibri" w:hAnsi="Calibri" w:eastAsia="Times New Roman" w:cs="宋体"/>
      <w:kern w:val="0"/>
      <w:lang w:val="zh-CN"/>
    </w:rPr>
  </w:style>
  <w:style w:type="paragraph" w:customStyle="1" w:styleId="403">
    <w:name w:val="font6"/>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40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05">
    <w:name w:val="表格内容"/>
    <w:basedOn w:val="1"/>
    <w:qFormat/>
    <w:uiPriority w:val="0"/>
    <w:pPr>
      <w:widowControl/>
      <w:autoSpaceDE w:val="0"/>
      <w:autoSpaceDN w:val="0"/>
      <w:adjustRightInd w:val="0"/>
      <w:spacing w:before="60" w:line="300" w:lineRule="auto"/>
      <w:jc w:val="center"/>
      <w:textAlignment w:val="bottom"/>
    </w:pPr>
    <w:rPr>
      <w:kern w:val="0"/>
    </w:rPr>
  </w:style>
  <w:style w:type="paragraph" w:customStyle="1" w:styleId="406">
    <w:name w:val="Normal1"/>
    <w:basedOn w:val="1"/>
    <w:qFormat/>
    <w:uiPriority w:val="0"/>
    <w:rPr>
      <w:rFonts w:ascii="Calibri" w:hAnsi="Calibri" w:eastAsia="Times New Roman" w:cs="宋体"/>
      <w:kern w:val="0"/>
      <w:lang w:val="zh-CN"/>
    </w:rPr>
  </w:style>
  <w:style w:type="paragraph" w:customStyle="1" w:styleId="407">
    <w:name w:val="纯文本1"/>
    <w:basedOn w:val="1"/>
    <w:qFormat/>
    <w:uiPriority w:val="0"/>
    <w:pPr>
      <w:adjustRightInd w:val="0"/>
      <w:textAlignment w:val="baseline"/>
    </w:pPr>
    <w:rPr>
      <w:rFonts w:ascii="宋体" w:hAnsi="宋体" w:eastAsia="楷体_GB2312" w:cs="宋体"/>
      <w:sz w:val="28"/>
    </w:rPr>
  </w:style>
  <w:style w:type="paragraph" w:customStyle="1" w:styleId="408">
    <w:name w:val="正文lzq"/>
    <w:basedOn w:val="1"/>
    <w:qFormat/>
    <w:uiPriority w:val="0"/>
    <w:pPr>
      <w:adjustRightInd w:val="0"/>
      <w:spacing w:line="360" w:lineRule="auto"/>
      <w:ind w:firstLine="480"/>
      <w:textAlignment w:val="baseline"/>
    </w:pPr>
    <w:rPr>
      <w:kern w:val="0"/>
      <w:sz w:val="24"/>
    </w:rPr>
  </w:style>
  <w:style w:type="paragraph" w:customStyle="1" w:styleId="409">
    <w:name w:val="列表内容"/>
    <w:basedOn w:val="1"/>
    <w:next w:val="1"/>
    <w:qFormat/>
    <w:uiPriority w:val="0"/>
    <w:pPr>
      <w:widowControl/>
      <w:tabs>
        <w:tab w:val="left" w:pos="840"/>
      </w:tabs>
      <w:ind w:left="840" w:hanging="420"/>
      <w:jc w:val="left"/>
    </w:pPr>
    <w:rPr>
      <w:kern w:val="0"/>
      <w:sz w:val="18"/>
      <w:szCs w:val="24"/>
    </w:rPr>
  </w:style>
  <w:style w:type="paragraph" w:customStyle="1" w:styleId="410">
    <w:name w:val="Char Char Char Char Char Char Char Char Char Char Char Char Char Char Char Char Char Char Char Char Char"/>
    <w:basedOn w:val="1"/>
    <w:qFormat/>
    <w:uiPriority w:val="0"/>
    <w:rPr>
      <w:rFonts w:ascii="Tahoma" w:hAnsi="Tahoma"/>
      <w:sz w:val="24"/>
    </w:rPr>
  </w:style>
  <w:style w:type="paragraph" w:customStyle="1" w:styleId="411">
    <w:name w:val="Char Char Char"/>
    <w:basedOn w:val="1"/>
    <w:qFormat/>
    <w:uiPriority w:val="0"/>
    <w:rPr>
      <w:rFonts w:ascii="Tahoma" w:hAnsi="Tahoma"/>
      <w:sz w:val="24"/>
    </w:rPr>
  </w:style>
  <w:style w:type="paragraph" w:customStyle="1" w:styleId="412">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413">
    <w:name w:val="正文--表格内正文"/>
    <w:basedOn w:val="1"/>
    <w:qFormat/>
    <w:uiPriority w:val="0"/>
    <w:pPr>
      <w:spacing w:beforeLines="50" w:line="240" w:lineRule="atLeast"/>
      <w:jc w:val="center"/>
    </w:pPr>
    <w:rPr>
      <w:rFonts w:ascii="宋体" w:hAnsi="宋体"/>
      <w:color w:val="000000"/>
      <w:sz w:val="24"/>
      <w:szCs w:val="24"/>
    </w:rPr>
  </w:style>
  <w:style w:type="paragraph" w:customStyle="1" w:styleId="414">
    <w:name w:val="大标题"/>
    <w:basedOn w:val="1"/>
    <w:next w:val="1"/>
    <w:qFormat/>
    <w:uiPriority w:val="0"/>
    <w:pPr>
      <w:pageBreakBefore/>
      <w:tabs>
        <w:tab w:val="left" w:pos="420"/>
      </w:tabs>
      <w:spacing w:line="360" w:lineRule="auto"/>
      <w:ind w:hanging="420" w:firstLineChars="200"/>
      <w:outlineLvl w:val="0"/>
    </w:pPr>
    <w:rPr>
      <w:b/>
      <w:iCs/>
      <w:sz w:val="44"/>
      <w:szCs w:val="24"/>
    </w:rPr>
  </w:style>
  <w:style w:type="paragraph" w:customStyle="1" w:styleId="415">
    <w:name w:val="公文标题 2"/>
    <w:basedOn w:val="1"/>
    <w:next w:val="345"/>
    <w:qFormat/>
    <w:uiPriority w:val="0"/>
    <w:pPr>
      <w:outlineLvl w:val="1"/>
    </w:pPr>
    <w:rPr>
      <w:rFonts w:ascii="仿宋_GB2312" w:hAnsi="宋体" w:eastAsia="仿宋_GB2312"/>
      <w:kern w:val="28"/>
      <w:sz w:val="28"/>
      <w:szCs w:val="24"/>
    </w:rPr>
  </w:style>
  <w:style w:type="paragraph" w:customStyle="1" w:styleId="416">
    <w:name w:val="文档正文"/>
    <w:basedOn w:val="1"/>
    <w:qFormat/>
    <w:uiPriority w:val="0"/>
    <w:pPr>
      <w:spacing w:line="360" w:lineRule="auto"/>
    </w:pPr>
    <w:rPr>
      <w:rFonts w:ascii="宋体" w:hAnsi="宋体"/>
      <w:b/>
      <w:bCs/>
      <w:szCs w:val="24"/>
    </w:rPr>
  </w:style>
  <w:style w:type="paragraph" w:customStyle="1" w:styleId="417">
    <w:name w:val="Char Char Char Char Char Char Char Char Char Char Char"/>
    <w:basedOn w:val="1"/>
    <w:qFormat/>
    <w:uiPriority w:val="0"/>
    <w:rPr>
      <w:rFonts w:ascii="Tahoma" w:hAnsi="Tahoma" w:cs="Tahoma"/>
      <w:sz w:val="24"/>
    </w:rPr>
  </w:style>
  <w:style w:type="paragraph" w:customStyle="1" w:styleId="418">
    <w:name w:val="xl54"/>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rFonts w:ascii="宋体" w:hAnsi="宋体" w:cs="宋体"/>
      <w:b/>
      <w:bCs/>
      <w:kern w:val="0"/>
      <w:sz w:val="20"/>
    </w:rPr>
  </w:style>
  <w:style w:type="paragraph" w:customStyle="1" w:styleId="419">
    <w:name w:val="标题6"/>
    <w:basedOn w:val="10"/>
    <w:qFormat/>
    <w:uiPriority w:val="0"/>
    <w:pPr>
      <w:keepLines/>
      <w:tabs>
        <w:tab w:val="left" w:pos="420"/>
      </w:tabs>
      <w:autoSpaceDE/>
      <w:autoSpaceDN/>
      <w:adjustRightInd/>
      <w:ind w:left="420" w:hanging="420"/>
    </w:pPr>
    <w:rPr>
      <w:rFonts w:ascii="Times New Roman"/>
      <w:b w:val="0"/>
      <w:bCs/>
      <w:color w:val="auto"/>
      <w:kern w:val="2"/>
      <w:sz w:val="24"/>
      <w:szCs w:val="28"/>
    </w:rPr>
  </w:style>
  <w:style w:type="paragraph" w:customStyle="1" w:styleId="420">
    <w:name w:val="样式 段后: 0.5 行 左  0.75 字符"/>
    <w:basedOn w:val="1"/>
    <w:qFormat/>
    <w:uiPriority w:val="0"/>
    <w:pPr>
      <w:widowControl/>
      <w:spacing w:line="360" w:lineRule="auto"/>
      <w:ind w:firstLine="420" w:firstLineChars="200"/>
    </w:pPr>
    <w:rPr>
      <w:rFonts w:hAnsi="Arial" w:cs="Arial"/>
      <w:kern w:val="0"/>
      <w:szCs w:val="21"/>
    </w:rPr>
  </w:style>
  <w:style w:type="character" w:customStyle="1" w:styleId="421">
    <w:name w:val="批注文字 Char1"/>
    <w:basedOn w:val="62"/>
    <w:semiHidden/>
    <w:qFormat/>
    <w:uiPriority w:val="99"/>
    <w:rPr>
      <w:rFonts w:ascii="Times New Roman" w:hAnsi="Times New Roman" w:eastAsia="宋体" w:cs="Times New Roman"/>
      <w:szCs w:val="24"/>
    </w:rPr>
  </w:style>
  <w:style w:type="paragraph" w:styleId="422">
    <w:name w:val="List Paragraph"/>
    <w:basedOn w:val="1"/>
    <w:qFormat/>
    <w:uiPriority w:val="99"/>
    <w:pPr>
      <w:ind w:firstLine="420" w:firstLineChars="200"/>
    </w:pPr>
    <w:rPr>
      <w:szCs w:val="24"/>
    </w:rPr>
  </w:style>
  <w:style w:type="paragraph" w:customStyle="1" w:styleId="423">
    <w:name w:val="二级无"/>
    <w:basedOn w:val="1"/>
    <w:qFormat/>
    <w:uiPriority w:val="0"/>
    <w:pPr>
      <w:widowControl/>
      <w:tabs>
        <w:tab w:val="left" w:pos="2502"/>
        <w:tab w:val="left" w:pos="2790"/>
      </w:tabs>
      <w:ind w:left="2790" w:hanging="720"/>
      <w:jc w:val="left"/>
      <w:outlineLvl w:val="3"/>
    </w:pPr>
    <w:rPr>
      <w:rFonts w:ascii="宋体" w:hAnsi="Calibri"/>
      <w:kern w:val="0"/>
      <w:szCs w:val="21"/>
    </w:rPr>
  </w:style>
  <w:style w:type="character" w:customStyle="1" w:styleId="424">
    <w:name w:val="font21"/>
    <w:basedOn w:val="62"/>
    <w:qFormat/>
    <w:uiPriority w:val="0"/>
    <w:rPr>
      <w:rFonts w:hint="eastAsia" w:ascii="宋体" w:hAnsi="宋体" w:eastAsia="宋体" w:cs="宋体"/>
      <w:color w:val="000000"/>
      <w:sz w:val="24"/>
      <w:szCs w:val="24"/>
      <w:u w:val="none"/>
    </w:rPr>
  </w:style>
  <w:style w:type="character" w:customStyle="1" w:styleId="425">
    <w:name w:val="font31"/>
    <w:basedOn w:val="62"/>
    <w:qFormat/>
    <w:uiPriority w:val="0"/>
    <w:rPr>
      <w:rFonts w:hint="default" w:ascii="楷体_GB2312" w:eastAsia="楷体_GB2312" w:cs="楷体_GB2312"/>
      <w:color w:val="000000"/>
      <w:sz w:val="24"/>
      <w:szCs w:val="24"/>
      <w:u w:val="none"/>
    </w:rPr>
  </w:style>
  <w:style w:type="character" w:customStyle="1" w:styleId="426">
    <w:name w:val="tit"/>
    <w:basedOn w:val="62"/>
    <w:qFormat/>
    <w:uiPriority w:val="0"/>
    <w:rPr>
      <w:color w:val="333333"/>
      <w:sz w:val="24"/>
      <w:szCs w:val="24"/>
    </w:rPr>
  </w:style>
  <w:style w:type="character" w:customStyle="1" w:styleId="427">
    <w:name w:val="img_title18"/>
    <w:basedOn w:val="62"/>
    <w:qFormat/>
    <w:uiPriority w:val="0"/>
    <w:rPr>
      <w:vanish/>
    </w:rPr>
  </w:style>
  <w:style w:type="character" w:customStyle="1" w:styleId="428">
    <w:name w:val="nostart"/>
    <w:basedOn w:val="62"/>
    <w:qFormat/>
    <w:uiPriority w:val="0"/>
    <w:rPr>
      <w:rFonts w:ascii="Arial" w:hAnsi="Arial" w:cs="Arial"/>
      <w:color w:val="DD0000"/>
      <w:sz w:val="19"/>
      <w:szCs w:val="19"/>
    </w:rPr>
  </w:style>
  <w:style w:type="character" w:customStyle="1" w:styleId="429">
    <w:name w:val="starting"/>
    <w:basedOn w:val="62"/>
    <w:qFormat/>
    <w:uiPriority w:val="0"/>
    <w:rPr>
      <w:color w:val="13844D"/>
    </w:rPr>
  </w:style>
  <w:style w:type="character" w:customStyle="1" w:styleId="430">
    <w:name w:val="hit"/>
    <w:basedOn w:val="62"/>
    <w:qFormat/>
    <w:uiPriority w:val="0"/>
  </w:style>
  <w:style w:type="character" w:customStyle="1" w:styleId="431">
    <w:name w:val="c3"/>
    <w:basedOn w:val="62"/>
    <w:qFormat/>
    <w:uiPriority w:val="0"/>
  </w:style>
  <w:style w:type="character" w:customStyle="1" w:styleId="432">
    <w:name w:val="over8"/>
    <w:basedOn w:val="62"/>
    <w:qFormat/>
    <w:uiPriority w:val="0"/>
    <w:rPr>
      <w:color w:val="999999"/>
      <w:sz w:val="19"/>
      <w:szCs w:val="19"/>
    </w:rPr>
  </w:style>
  <w:style w:type="character" w:customStyle="1" w:styleId="433">
    <w:name w:val="right4"/>
    <w:basedOn w:val="62"/>
    <w:qFormat/>
    <w:uiPriority w:val="0"/>
    <w:rPr>
      <w:color w:val="A1A1A1"/>
    </w:rPr>
  </w:style>
  <w:style w:type="character" w:customStyle="1" w:styleId="434">
    <w:name w:val="msg-box8"/>
    <w:basedOn w:val="62"/>
    <w:qFormat/>
    <w:uiPriority w:val="0"/>
  </w:style>
  <w:style w:type="character" w:customStyle="1" w:styleId="435">
    <w:name w:val="c2"/>
    <w:basedOn w:val="62"/>
    <w:qFormat/>
    <w:uiPriority w:val="0"/>
  </w:style>
  <w:style w:type="character" w:customStyle="1" w:styleId="436">
    <w:name w:val="c1"/>
    <w:basedOn w:val="62"/>
    <w:qFormat/>
    <w:uiPriority w:val="0"/>
  </w:style>
  <w:style w:type="character" w:customStyle="1" w:styleId="437">
    <w:name w:val="tit4"/>
    <w:basedOn w:val="62"/>
    <w:qFormat/>
    <w:uiPriority w:val="0"/>
    <w:rPr>
      <w:color w:val="333333"/>
      <w:sz w:val="24"/>
      <w:szCs w:val="24"/>
    </w:rPr>
  </w:style>
  <w:style w:type="character" w:customStyle="1" w:styleId="438">
    <w:name w:val="starting8"/>
    <w:basedOn w:val="62"/>
    <w:qFormat/>
    <w:uiPriority w:val="0"/>
    <w:rPr>
      <w:color w:val="13844D"/>
    </w:rPr>
  </w:style>
  <w:style w:type="character" w:customStyle="1" w:styleId="439">
    <w:name w:val="nostart8"/>
    <w:basedOn w:val="62"/>
    <w:qFormat/>
    <w:uiPriority w:val="0"/>
    <w:rPr>
      <w:color w:val="DD0000"/>
    </w:rPr>
  </w:style>
  <w:style w:type="character" w:customStyle="1" w:styleId="440">
    <w:name w:val="over"/>
    <w:basedOn w:val="62"/>
    <w:qFormat/>
    <w:uiPriority w:val="0"/>
    <w:rPr>
      <w:color w:val="999999"/>
      <w:sz w:val="19"/>
      <w:szCs w:val="19"/>
    </w:rPr>
  </w:style>
  <w:style w:type="character" w:customStyle="1" w:styleId="441">
    <w:name w:val="msg-box"/>
    <w:basedOn w:val="62"/>
    <w:qFormat/>
    <w:uiPriority w:val="0"/>
  </w:style>
  <w:style w:type="character" w:customStyle="1" w:styleId="442">
    <w:name w:val="img_title"/>
    <w:basedOn w:val="62"/>
    <w:qFormat/>
    <w:uiPriority w:val="0"/>
    <w:rPr>
      <w:vanish/>
    </w:rPr>
  </w:style>
  <w:style w:type="character" w:customStyle="1" w:styleId="443">
    <w:name w:val="right3"/>
    <w:basedOn w:val="62"/>
    <w:qFormat/>
    <w:uiPriority w:val="0"/>
    <w:rPr>
      <w:color w:val="A1A1A1"/>
    </w:rPr>
  </w:style>
  <w:style w:type="character" w:customStyle="1" w:styleId="444">
    <w:name w:val="right"/>
    <w:basedOn w:val="62"/>
    <w:qFormat/>
    <w:uiPriority w:val="0"/>
    <w:rPr>
      <w:color w:val="A1A1A1"/>
    </w:rPr>
  </w:style>
  <w:style w:type="character" w:customStyle="1" w:styleId="445">
    <w:name w:val="starting7"/>
    <w:basedOn w:val="62"/>
    <w:qFormat/>
    <w:uiPriority w:val="0"/>
    <w:rPr>
      <w:color w:val="13844D"/>
    </w:rPr>
  </w:style>
  <w:style w:type="character" w:customStyle="1" w:styleId="446">
    <w:name w:val="tit3"/>
    <w:basedOn w:val="62"/>
    <w:qFormat/>
    <w:uiPriority w:val="0"/>
    <w:rPr>
      <w:color w:val="333333"/>
      <w:sz w:val="24"/>
      <w:szCs w:val="24"/>
    </w:rPr>
  </w:style>
  <w:style w:type="character" w:customStyle="1" w:styleId="447">
    <w:name w:val="nostart5"/>
    <w:basedOn w:val="62"/>
    <w:qFormat/>
    <w:uiPriority w:val="0"/>
    <w:rPr>
      <w:color w:val="DD0000"/>
    </w:rPr>
  </w:style>
  <w:style w:type="character" w:customStyle="1" w:styleId="448">
    <w:name w:val="starting5"/>
    <w:basedOn w:val="62"/>
    <w:qFormat/>
    <w:uiPriority w:val="0"/>
    <w:rPr>
      <w:color w:val="13844D"/>
    </w:rPr>
  </w:style>
  <w:style w:type="paragraph" w:customStyle="1" w:styleId="449">
    <w:name w:val="Body Text First Indent 21"/>
    <w:basedOn w:val="450"/>
    <w:qFormat/>
    <w:uiPriority w:val="0"/>
    <w:pPr>
      <w:widowControl w:val="0"/>
      <w:spacing w:after="120" w:line="360" w:lineRule="auto"/>
      <w:ind w:left="420" w:leftChars="200" w:firstLine="420" w:firstLineChars="200"/>
      <w:jc w:val="both"/>
    </w:pPr>
    <w:rPr>
      <w:rFonts w:ascii="Times New Roman" w:hAnsi="@仿宋_GB2312" w:eastAsia="Times New Roman" w:cs="@仿宋_GB2312"/>
      <w:kern w:val="2"/>
      <w:sz w:val="21"/>
      <w:szCs w:val="22"/>
      <w:lang w:val="en-US" w:eastAsia="zh-CN" w:bidi="ar-SA"/>
    </w:rPr>
  </w:style>
  <w:style w:type="paragraph" w:customStyle="1" w:styleId="450">
    <w:name w:val="Body Text Indent1"/>
    <w:next w:val="451"/>
    <w:qFormat/>
    <w:uiPriority w:val="0"/>
    <w:pPr>
      <w:widowControl w:val="0"/>
      <w:ind w:firstLine="645"/>
      <w:jc w:val="both"/>
    </w:pPr>
    <w:rPr>
      <w:rFonts w:ascii="楷体_GB2312" w:hAnsi="@仿宋_GB2312" w:eastAsia="楷体_GB2312" w:cs="@仿宋_GB2312"/>
      <w:kern w:val="2"/>
      <w:sz w:val="32"/>
      <w:lang w:val="en-US" w:eastAsia="zh-CN" w:bidi="ar-SA"/>
    </w:rPr>
  </w:style>
  <w:style w:type="paragraph" w:customStyle="1" w:styleId="451">
    <w:name w:val="寄信人地址1"/>
    <w:qFormat/>
    <w:uiPriority w:val="0"/>
    <w:pPr>
      <w:widowControl w:val="0"/>
      <w:snapToGrid w:val="0"/>
      <w:jc w:val="both"/>
    </w:pPr>
    <w:rPr>
      <w:rFonts w:ascii="Arial" w:hAnsi="Arial" w:eastAsia="@仿宋_GB2312" w:cs="@仿宋_GB2312"/>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CEB743-4FD6-48B3-B76D-86C1BC263A7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6169</Words>
  <Characters>6686</Characters>
  <Lines>189</Lines>
  <Paragraphs>53</Paragraphs>
  <TotalTime>19</TotalTime>
  <ScaleCrop>false</ScaleCrop>
  <LinksUpToDate>false</LinksUpToDate>
  <CharactersWithSpaces>8415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2018-11-14T03:11:00Z</dcterms:created>
  <dc:creator>Windows 用户</dc:creator>
  <cp:lastModifiedBy>WIN10</cp:lastModifiedBy>
  <cp:lastPrinted>2022-07-18T01:12:00Z</cp:lastPrinted>
  <dcterms:modified xsi:type="dcterms:W3CDTF">2022-08-17T00:34:08Z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1B4BE6450C384EF19F9610DD3751DCA4</vt:lpwstr>
  </property>
</Properties>
</file>