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××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系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技能大赛工作总结</w:t>
      </w:r>
    </w:p>
    <w:p>
      <w:pPr>
        <w:widowControl/>
        <w:shd w:val="clear" w:color="auto" w:fill="FFFFFF" w:themeFill="background1"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一、竞赛基本情况</w:t>
      </w:r>
    </w:p>
    <w:p>
      <w:pPr>
        <w:widowControl/>
        <w:shd w:val="clear" w:color="auto" w:fill="FFFFFF" w:themeFill="background1"/>
        <w:spacing w:line="560" w:lineRule="exact"/>
        <w:ind w:firstLine="640" w:firstLineChars="200"/>
        <w:jc w:val="left"/>
        <w:rPr>
          <w:rFonts w:ascii="楷体_GB2312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（一）竞赛规模及参与情况</w:t>
      </w:r>
    </w:p>
    <w:p>
      <w:pPr>
        <w:widowControl/>
        <w:shd w:val="clear" w:color="auto" w:fill="FFFFFF" w:themeFill="background1"/>
        <w:spacing w:line="560" w:lineRule="exact"/>
        <w:ind w:firstLine="640" w:firstLineChars="200"/>
        <w:rPr>
          <w:rFonts w:ascii="楷体_GB2312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（二）竞赛获奖情况</w:t>
      </w:r>
    </w:p>
    <w:p>
      <w:pPr>
        <w:widowControl/>
        <w:shd w:val="clear" w:color="auto" w:fill="FFFFFF" w:themeFill="background1"/>
        <w:spacing w:line="56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二、竞赛组织实施</w:t>
      </w:r>
    </w:p>
    <w:p>
      <w:pPr>
        <w:shd w:val="clear" w:color="auto" w:fill="FFFFFF" w:themeFill="background1"/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 w:bidi="ar-SA"/>
        </w:rPr>
        <w:t>三、成果及特色</w:t>
      </w:r>
    </w:p>
    <w:p>
      <w:pPr>
        <w:pStyle w:val="2"/>
        <w:widowControl/>
        <w:shd w:val="clear" w:color="auto" w:fill="FFFFFF" w:themeFill="background1"/>
        <w:spacing w:beforeAutospacing="0" w:afterAutospacing="0" w:line="560" w:lineRule="exact"/>
        <w:ind w:firstLine="640" w:firstLineChars="200"/>
        <w:jc w:val="both"/>
        <w:rPr>
          <w:rFonts w:ascii="楷体_GB2312" w:eastAsia="楷体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eastAsia="zh-CN"/>
        </w:rPr>
        <w:t>含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竞赛优秀典型案例</w:t>
      </w:r>
    </w:p>
    <w:p>
      <w:pPr>
        <w:pStyle w:val="2"/>
        <w:widowControl/>
        <w:shd w:val="clear" w:color="auto" w:fill="FFFFFF" w:themeFill="background1"/>
        <w:spacing w:beforeAutospacing="0" w:afterAutospacing="0" w:line="560" w:lineRule="exact"/>
        <w:jc w:val="both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四、存在问题</w:t>
      </w:r>
    </w:p>
    <w:p>
      <w:pPr>
        <w:pStyle w:val="2"/>
        <w:widowControl/>
        <w:shd w:val="clear" w:color="auto" w:fill="FFFFFF" w:themeFill="background1"/>
        <w:spacing w:beforeAutospacing="0" w:afterAutospacing="0" w:line="560" w:lineRule="exact"/>
        <w:jc w:val="both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五、改进措施及未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来工作计划</w:t>
      </w:r>
    </w:p>
    <w:p>
      <w:pPr>
        <w:shd w:val="clear" w:color="auto" w:fill="FFFFFF" w:themeFill="background1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6472A"/>
    <w:rsid w:val="20E7484E"/>
    <w:rsid w:val="3316472A"/>
    <w:rsid w:val="41FF2201"/>
    <w:rsid w:val="5CC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2019-09-17T06:09:00Z</dcterms:created>
  <dc:creator>Administrator</dc:creator>
  <cp:lastModifiedBy>东方</cp:lastModifiedBy>
  <dcterms:modified xsi:type="dcterms:W3CDTF">2019-09-17T06:17:35Z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