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2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项目绩效自评报告（参考格式）</w:t>
      </w:r>
    </w:p>
    <w:p>
      <w:pPr>
        <w:pStyle w:val="9"/>
        <w:spacing w:line="620" w:lineRule="exact"/>
        <w:rPr>
          <w:rFonts w:ascii="仿宋_GB2312" w:hAnsi="仿宋" w:eastAsia="仿宋_GB2312"/>
          <w:szCs w:val="32"/>
        </w:rPr>
      </w:pPr>
    </w:p>
    <w:p>
      <w:pPr>
        <w:pStyle w:val="9"/>
        <w:spacing w:line="620" w:lineRule="exact"/>
        <w:rPr>
          <w:rFonts w:ascii="仿宋_GB2312" w:hAnsi="仿宋" w:eastAsia="仿宋_GB2312"/>
          <w:b/>
          <w:szCs w:val="32"/>
        </w:rPr>
      </w:pPr>
      <w:r>
        <w:rPr>
          <w:rFonts w:hint="eastAsia" w:ascii="仿宋_GB2312" w:hAnsi="仿宋" w:eastAsia="仿宋_GB2312"/>
          <w:b/>
          <w:szCs w:val="32"/>
        </w:rPr>
        <w:t>一、项目基本情况</w:t>
      </w:r>
    </w:p>
    <w:p>
      <w:pPr>
        <w:pStyle w:val="9"/>
        <w:spacing w:line="620" w:lineRule="exact"/>
        <w:rPr>
          <w:rFonts w:ascii="仿宋_GB2312" w:hAnsi="仿宋" w:eastAsia="仿宋_GB2312"/>
          <w:b/>
          <w:szCs w:val="32"/>
        </w:rPr>
      </w:pPr>
      <w:r>
        <w:rPr>
          <w:rFonts w:hint="eastAsia" w:ascii="仿宋_GB2312" w:hAnsi="仿宋" w:eastAsia="仿宋_GB2312"/>
          <w:b/>
          <w:szCs w:val="32"/>
        </w:rPr>
        <w:t>二、预算下达及绩效目标情况</w:t>
      </w:r>
    </w:p>
    <w:p>
      <w:pPr>
        <w:pStyle w:val="9"/>
        <w:spacing w:line="620" w:lineRule="exact"/>
        <w:ind w:firstLine="627" w:firstLineChars="196"/>
        <w:rPr>
          <w:rFonts w:ascii="仿宋_GB2312" w:hAnsi="仿宋" w:eastAsia="仿宋_GB2312"/>
          <w:b/>
          <w:szCs w:val="32"/>
        </w:rPr>
      </w:pPr>
      <w:r>
        <w:rPr>
          <w:rFonts w:hint="eastAsia" w:ascii="仿宋_GB2312" w:hAnsi="仿宋" w:eastAsia="仿宋_GB2312"/>
          <w:b/>
          <w:szCs w:val="32"/>
        </w:rPr>
        <w:t>1、预算下达情况</w:t>
      </w:r>
    </w:p>
    <w:p>
      <w:pPr>
        <w:pStyle w:val="9"/>
        <w:spacing w:line="620" w:lineRule="exact"/>
        <w:ind w:firstLine="627" w:firstLineChars="196"/>
        <w:rPr>
          <w:rFonts w:ascii="仿宋_GB2312" w:hAnsi="仿宋" w:eastAsia="仿宋_GB2312"/>
          <w:b/>
          <w:szCs w:val="32"/>
        </w:rPr>
      </w:pPr>
      <w:r>
        <w:rPr>
          <w:rFonts w:hint="eastAsia" w:ascii="仿宋_GB2312" w:hAnsi="仿宋" w:eastAsia="仿宋_GB2312"/>
          <w:b/>
          <w:szCs w:val="32"/>
        </w:rPr>
        <w:t>2、绩效目标设定情况</w:t>
      </w:r>
    </w:p>
    <w:p>
      <w:pPr>
        <w:pStyle w:val="9"/>
        <w:spacing w:line="620" w:lineRule="exact"/>
        <w:rPr>
          <w:rFonts w:ascii="仿宋_GB2312" w:hAnsi="仿宋" w:eastAsia="仿宋_GB2312"/>
          <w:b/>
          <w:szCs w:val="32"/>
        </w:rPr>
      </w:pPr>
      <w:r>
        <w:rPr>
          <w:rFonts w:hint="eastAsia" w:ascii="仿宋_GB2312" w:hAnsi="仿宋" w:eastAsia="仿宋_GB2312"/>
          <w:b/>
          <w:szCs w:val="32"/>
        </w:rPr>
        <w:t>三、绩效目标完成情况分析</w:t>
      </w:r>
    </w:p>
    <w:p>
      <w:pPr>
        <w:pStyle w:val="9"/>
        <w:spacing w:line="620" w:lineRule="exact"/>
        <w:ind w:firstLine="627" w:firstLineChars="196"/>
        <w:rPr>
          <w:rFonts w:ascii="仿宋_GB2312" w:hAnsi="仿宋" w:eastAsia="仿宋_GB2312"/>
          <w:b/>
          <w:szCs w:val="32"/>
        </w:rPr>
      </w:pPr>
      <w:r>
        <w:rPr>
          <w:rFonts w:hint="eastAsia" w:ascii="仿宋_GB2312" w:hAnsi="仿宋" w:eastAsia="仿宋_GB2312"/>
          <w:b/>
          <w:szCs w:val="32"/>
        </w:rPr>
        <w:t>1、资金投入情况分析</w:t>
      </w:r>
    </w:p>
    <w:p>
      <w:pPr>
        <w:pStyle w:val="9"/>
        <w:spacing w:line="62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（1）项目资金到位情况分析</w:t>
      </w:r>
    </w:p>
    <w:p>
      <w:pPr>
        <w:pStyle w:val="9"/>
        <w:spacing w:line="62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（2）项目资金执行情况分析</w:t>
      </w:r>
    </w:p>
    <w:p>
      <w:pPr>
        <w:pStyle w:val="9"/>
        <w:spacing w:line="62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（3）项目资金管理情况分析</w:t>
      </w:r>
    </w:p>
    <w:p>
      <w:pPr>
        <w:pStyle w:val="9"/>
        <w:spacing w:line="620" w:lineRule="exact"/>
        <w:ind w:firstLine="627" w:firstLineChars="196"/>
        <w:rPr>
          <w:rFonts w:ascii="仿宋_GB2312" w:hAnsi="仿宋" w:eastAsia="仿宋_GB2312"/>
          <w:b/>
          <w:szCs w:val="32"/>
        </w:rPr>
      </w:pPr>
      <w:r>
        <w:rPr>
          <w:rFonts w:hint="eastAsia" w:ascii="仿宋_GB2312" w:hAnsi="仿宋" w:eastAsia="仿宋_GB2312"/>
          <w:b/>
          <w:szCs w:val="32"/>
        </w:rPr>
        <w:t>2、绩效指标完成情况分析</w:t>
      </w:r>
    </w:p>
    <w:p>
      <w:pPr>
        <w:pStyle w:val="9"/>
        <w:spacing w:line="62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（1）产出指标完成情况分析</w:t>
      </w:r>
    </w:p>
    <w:p>
      <w:pPr>
        <w:pStyle w:val="9"/>
        <w:spacing w:line="62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（2）效益指标完成情况分析</w:t>
      </w:r>
    </w:p>
    <w:p>
      <w:pPr>
        <w:pStyle w:val="9"/>
        <w:spacing w:line="62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（3）</w:t>
      </w:r>
      <w:bookmarkStart w:id="0" w:name="_GoBack"/>
      <w:bookmarkEnd w:id="0"/>
      <w:r>
        <w:rPr>
          <w:rFonts w:hint="eastAsia" w:ascii="仿宋_GB2312" w:hAnsi="仿宋" w:eastAsia="仿宋_GB2312"/>
          <w:szCs w:val="32"/>
        </w:rPr>
        <w:t>满意度指标完成情况分析</w:t>
      </w:r>
    </w:p>
    <w:p>
      <w:pPr>
        <w:pStyle w:val="9"/>
        <w:spacing w:line="620" w:lineRule="exact"/>
        <w:rPr>
          <w:rFonts w:ascii="仿宋_GB2312" w:hAnsi="仿宋" w:eastAsia="仿宋_GB2312"/>
          <w:b/>
          <w:szCs w:val="32"/>
        </w:rPr>
      </w:pPr>
      <w:r>
        <w:rPr>
          <w:rFonts w:hint="eastAsia" w:ascii="仿宋_GB2312" w:hAnsi="仿宋" w:eastAsia="仿宋_GB2312"/>
          <w:b/>
          <w:szCs w:val="32"/>
        </w:rPr>
        <w:t>四、偏离目标的原因及和下一步改进措施</w:t>
      </w:r>
    </w:p>
    <w:p>
      <w:pPr>
        <w:pStyle w:val="9"/>
        <w:spacing w:line="620" w:lineRule="exact"/>
        <w:rPr>
          <w:rFonts w:ascii="仿宋_GB2312" w:hAnsi="仿宋" w:eastAsia="仿宋_GB2312"/>
          <w:b/>
          <w:szCs w:val="32"/>
        </w:rPr>
      </w:pPr>
      <w:r>
        <w:rPr>
          <w:rFonts w:hint="eastAsia" w:ascii="仿宋_GB2312" w:hAnsi="仿宋" w:eastAsia="仿宋_GB2312"/>
          <w:b/>
          <w:szCs w:val="32"/>
        </w:rPr>
        <w:t>五、自评结果拟应用和公开情况</w:t>
      </w:r>
    </w:p>
    <w:p>
      <w:pPr>
        <w:pStyle w:val="9"/>
        <w:spacing w:line="620" w:lineRule="exact"/>
        <w:rPr>
          <w:rFonts w:ascii="仿宋_GB2312" w:hAnsi="仿宋" w:eastAsia="仿宋_GB2312"/>
          <w:b/>
          <w:szCs w:val="32"/>
        </w:rPr>
      </w:pPr>
      <w:r>
        <w:rPr>
          <w:rFonts w:hint="eastAsia" w:ascii="仿宋_GB2312" w:hAnsi="仿宋" w:eastAsia="仿宋_GB2312"/>
          <w:b/>
          <w:szCs w:val="32"/>
        </w:rPr>
        <w:t>六、绩效自评工作的经验、问题和建议</w:t>
      </w:r>
    </w:p>
    <w:p>
      <w:pPr>
        <w:pStyle w:val="9"/>
        <w:spacing w:line="620" w:lineRule="exact"/>
        <w:ind w:firstLine="640" w:firstLineChars="200"/>
        <w:rPr>
          <w:rFonts w:ascii="仿宋_GB2312" w:hAnsi="仿宋" w:eastAsia="仿宋_GB2312"/>
          <w:szCs w:val="32"/>
        </w:rPr>
      </w:pPr>
    </w:p>
    <w:p/>
    <w:sectPr>
      <w:pgSz w:w="11906" w:h="16838"/>
      <w:pgMar w:top="1418" w:right="1418" w:bottom="1440" w:left="141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3BB"/>
    <w:rsid w:val="00054F74"/>
    <w:rsid w:val="00141097"/>
    <w:rsid w:val="004873BB"/>
    <w:rsid w:val="004F7B85"/>
    <w:rsid w:val="00885115"/>
    <w:rsid w:val="0090190C"/>
    <w:rsid w:val="00CD2983"/>
    <w:rsid w:val="00F45E25"/>
    <w:rsid w:val="4508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  <w:style w:type="paragraph" w:styleId="9">
    <w:name w:val="No Spacing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customStyle="1" w:styleId="10">
    <w:name w:val="页眉 Char"/>
    <w:basedOn w:val="6"/>
    <w:link w:val="4"/>
    <w:semiHidden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13</TotalTime>
  <ScaleCrop>false</ScaleCrop>
  <LinksUpToDate>false</LinksUpToDate>
  <CharactersWithSpaces>240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2021-01-13T02:17:00Z</dcterms:created>
  <dc:creator>m</dc:creator>
  <cp:lastModifiedBy>疏国会</cp:lastModifiedBy>
  <dcterms:modified xsi:type="dcterms:W3CDTF">2021-06-01T22:26:51Z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C8FBEEB7AEB148969FF7CC0B456053BA</vt:lpwstr>
  </property>
</Properties>
</file>