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日程安排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组团单位（盖章）：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安庆</w:t>
      </w:r>
      <w:r>
        <w:rPr>
          <w:rFonts w:hint="eastAsia" w:ascii="仿宋_GB2312" w:eastAsia="仿宋_GB2312"/>
          <w:sz w:val="28"/>
          <w:szCs w:val="28"/>
        </w:rPr>
        <w:t xml:space="preserve">职业技术学院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团长签名： 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01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月10日周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拟于2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月10日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00点15分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乘坐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东方航空公司航班MU8661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离开上海前往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戴高乐机场（飞行时长12小时40分钟），当地时间2月10日5点55分抵达戴高乐机场（注：转机不出机场）。当地时间7点从戴高乐机场乘坐法国航空公司航班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 AF1164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前往伯明翰机场（飞行时长1小时20分钟），当地时间2月10日8点20分抵达伯明翰机场。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英国北安普顿大学国际部副主任 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第2天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月11日周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在北安普顿大学办理报到手续，</w:t>
            </w:r>
            <w:r>
              <w:rPr>
                <w:rFonts w:ascii="仿宋" w:hAnsi="仿宋" w:eastAsia="仿宋"/>
                <w:sz w:val="24"/>
                <w:szCs w:val="24"/>
              </w:rPr>
              <w:t>安排住宿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8"/>
            <w:bookmarkStart w:id="1" w:name="OLE_LINK7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英国北安普顿大学国际部副主任 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张哲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第3天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OLE_LINK2"/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月12日周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bookmarkEnd w:id="2"/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上午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了解访学项目具体安排，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熟悉校园。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英国北安普顿大学国际部副主任 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第4-5天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3-14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四-周五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参加院系介绍活动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与相关系部任课教师交流，了解课程学习安排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英国北安普顿大学国际部副主任 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6-7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15-16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六-周日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图书馆独立学习和研究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英国北安普顿大学国际部副主任 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8-21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17-3月1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bookmarkStart w:id="3" w:name="OLE_LINK1"/>
            <w:r>
              <w:rPr>
                <w:rFonts w:hint="eastAsia" w:ascii="仿宋" w:hAnsi="仿宋" w:eastAsia="仿宋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北安普顿大学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确定的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访学项目安排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，周一至周五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随堂听课，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完成以下课程的学习，周六、周日图书馆独立学习和研究。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.英语语言教学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bookmarkStart w:id="4" w:name="OLE_LINK9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</w:t>
            </w:r>
            <w:bookmarkEnd w:id="4"/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跨文化交际（授课教师：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Siham Elgergeni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.教育研究和英语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Elizabeth Vokes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4.专业研修：查阅英语教学类文献资料。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bookmarkStart w:id="5" w:name="OLE_LINK1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徐英武：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bookmarkStart w:id="6" w:name="OLE_LINK3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Grant Timms</w:t>
            </w:r>
            <w:bookmarkEnd w:id="6"/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计算机游戏开发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Mary Ritson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嵌入式系统程序设计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Louise Atkinson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专业研修：查阅科技文献资料。</w:t>
            </w:r>
          </w:p>
          <w:bookmarkEnd w:id="3"/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曹青：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Ebenezer Laryea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室内设计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Honor Pacey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bookmarkStart w:id="7" w:name="OLE_LINK1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Paul Smith</w:t>
            </w:r>
            <w:bookmarkEnd w:id="7"/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专业研修：查阅建筑文献资料。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bookmarkStart w:id="8" w:name="OLE_LINK1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Simmons，Grant Timms，Paul Smith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日-3月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北安普顿大学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确定的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访学项目安排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，周一至周五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随堂听课，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完成以下课程的学习，周六、周日图书馆独立学习和研究。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.英语语言教学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跨文化交际（授课教师：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Siham Elgergeni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.教育研究和英语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Elizabeth Vokes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4.专业研修：查阅英语教学类文献资料。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徐英武：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Grant Timms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计算机游戏开发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Mary Ritson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嵌入式系统程序设计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Louise Atkinson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专业研修：查阅科技文献资料。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曹青：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Ebenezer Laryea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室内设计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Honor Pacey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Paul Smith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专业研修：查阅建筑文献资料。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9" w:name="OLE_LINK6" w:colFirst="2" w:colLast="2"/>
          </w:p>
        </w:tc>
        <w:tc>
          <w:tcPr>
            <w:tcW w:w="13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Simmons，Grant Timms，Paul Smith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第36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-49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北安普顿大学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确定的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访学项目安排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，周一至周五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随堂听课，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完成以下课程的学习，周六、周日图书馆独立学习和研究。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.英语语言教学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跨文化交际（授课教师：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Siham Elgergeni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.教育研究和英语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Elizabeth Vokes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4.专业研修：查阅英语教学类文献资料。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徐英武：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Grant Timms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计算机游戏开发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Mary Ritson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嵌入式系统程序设计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Louise Atkinson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专业研修：查阅科技文献资料。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曹青：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Ebenezer Laryea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室内设计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Honor Pacey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Paul Smith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专业研修：查阅建筑文献资料。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Simmons，Grant Timms，Paul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日-4月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北安普顿大学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确定的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访学项目安排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，周一至周五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随堂听课，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完成以下课程的学习，周六、周日图书馆独立学习和研究。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.英语语言教学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跨文化交际（授课教师：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Siham Elgergeni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.教育研究和英语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Elizabeth Vokes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4.专业研修：查阅英语教学类文献资料。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徐英武：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Grant Timms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计算机游戏开发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Mary Ritson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嵌入式系统程序设计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Louise Atkinson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专业研修：查阅科技文献资料。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曹青：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Ebenezer Laryea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室内设计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Honor Pacey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Paul Smith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专业研修：查阅建筑文献资料。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Simmons，Grant Timms，Paul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天（4月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北安普顿大学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确定的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访学项目安排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，周一至周五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随堂听课，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完成以下课程的学习，周六、周日图书馆独立学习和研究。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.英语语言教学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跨文化交际（授课教师：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Siham Elgergeni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.教育研究和英语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Elizabeth Vokes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4.专业研修：查阅英语教学类文献资料。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徐英武：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Grant Timms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计算机游戏开发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Mary Ritson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嵌入式系统程序设计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Louise Atkinson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专业研修：查阅科技文献资料。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曹青：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Ebenezer Laryea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室内设计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Honor Pacey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Paul Smith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专业研修：查阅建筑文献资料。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Simmons，Grant Timms，Paul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北安普顿大学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确定的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访学项目安排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，周一至周五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随堂听课，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完成以下课程的学习，周六、周日图书馆独立学习和研究。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.英语语言教学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跨文化交际（授课教师：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Siham Elgergeni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.教育研究和英语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Elizabeth Vokes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4.专业研修：查阅英语教学类文献资料。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徐英武：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Grant Timms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计算机游戏开发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Mary Ritson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嵌入式系统程序设计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Louise Atkinson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专业研修：查阅科技文献资料。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曹青：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Ebenezer Laryea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室内设计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Honor Pacey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建筑设计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（授课教师：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Paul Smith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专业研修：查阅建筑文献资料。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授课教师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Holger Simmons，Grant Timms，Paul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研修总结、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办理离校手续。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英国北安普顿大学国际部副主任 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日，周五）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当地时间2020年5月9日17点40分乘坐荷兰皇家航空公司航班KL1432从伯明翰机场前往史基浦机场，当地时间19点55分抵达史基浦机场（注：转机不出机场）。当地时间21点30分从戴高乐机场乘坐东方航空航班MU8272前往上海浦东国际机场（飞行时长10小时45分钟）。当地时间2020年5月10日14点15分抵达上海浦东国际机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公务对象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英国北安普顿大学国际部副主任 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日，周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4" w:firstLineChars="9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下午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抵达上海（入境口岸）。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备注：1.如需乘坐除航班之外的交通工具往返出访地，也需注明出发和抵达地点及所需时长。2.如转机需注明不出机场。</w:t>
      </w:r>
    </w:p>
    <w:sectPr>
      <w:pgSz w:w="11906" w:h="16838"/>
      <w:pgMar w:top="986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FEB3DF1"/>
    <w:rsid w:val="00035F67"/>
    <w:rsid w:val="0007295B"/>
    <w:rsid w:val="0008155B"/>
    <w:rsid w:val="000C3377"/>
    <w:rsid w:val="000E5EF5"/>
    <w:rsid w:val="001A20CE"/>
    <w:rsid w:val="001C1BC5"/>
    <w:rsid w:val="001C6CCE"/>
    <w:rsid w:val="001E0C69"/>
    <w:rsid w:val="00217C71"/>
    <w:rsid w:val="002340A4"/>
    <w:rsid w:val="00234F4F"/>
    <w:rsid w:val="002D04D0"/>
    <w:rsid w:val="00353A93"/>
    <w:rsid w:val="00356C1A"/>
    <w:rsid w:val="0036608F"/>
    <w:rsid w:val="00392114"/>
    <w:rsid w:val="003B2612"/>
    <w:rsid w:val="003C0A00"/>
    <w:rsid w:val="003C623C"/>
    <w:rsid w:val="003D3FDE"/>
    <w:rsid w:val="003F17FD"/>
    <w:rsid w:val="00422B15"/>
    <w:rsid w:val="00431C1F"/>
    <w:rsid w:val="00470667"/>
    <w:rsid w:val="004773B0"/>
    <w:rsid w:val="004A77B6"/>
    <w:rsid w:val="004B30DF"/>
    <w:rsid w:val="005360D6"/>
    <w:rsid w:val="00595FB0"/>
    <w:rsid w:val="005A7CA8"/>
    <w:rsid w:val="005B62F7"/>
    <w:rsid w:val="005C69A0"/>
    <w:rsid w:val="005F427D"/>
    <w:rsid w:val="006370F5"/>
    <w:rsid w:val="0063740C"/>
    <w:rsid w:val="006E389B"/>
    <w:rsid w:val="00735007"/>
    <w:rsid w:val="00765004"/>
    <w:rsid w:val="00790D57"/>
    <w:rsid w:val="007A2D3A"/>
    <w:rsid w:val="007A448C"/>
    <w:rsid w:val="007B43D7"/>
    <w:rsid w:val="007C47A6"/>
    <w:rsid w:val="007C694E"/>
    <w:rsid w:val="007D03D9"/>
    <w:rsid w:val="007D38F1"/>
    <w:rsid w:val="00812BBC"/>
    <w:rsid w:val="0081507E"/>
    <w:rsid w:val="00850D2B"/>
    <w:rsid w:val="00851816"/>
    <w:rsid w:val="008B45D7"/>
    <w:rsid w:val="008C749E"/>
    <w:rsid w:val="008E69D2"/>
    <w:rsid w:val="00902F4D"/>
    <w:rsid w:val="00913736"/>
    <w:rsid w:val="0091755D"/>
    <w:rsid w:val="00945DEB"/>
    <w:rsid w:val="00980210"/>
    <w:rsid w:val="009804E8"/>
    <w:rsid w:val="009C4FE0"/>
    <w:rsid w:val="00A24CBC"/>
    <w:rsid w:val="00A67557"/>
    <w:rsid w:val="00A71A0F"/>
    <w:rsid w:val="00B20B02"/>
    <w:rsid w:val="00B349C3"/>
    <w:rsid w:val="00C62001"/>
    <w:rsid w:val="00CA6CDF"/>
    <w:rsid w:val="00CD7470"/>
    <w:rsid w:val="00D072BC"/>
    <w:rsid w:val="00D07F01"/>
    <w:rsid w:val="00D22C26"/>
    <w:rsid w:val="00D275ED"/>
    <w:rsid w:val="00D557D4"/>
    <w:rsid w:val="00D814DF"/>
    <w:rsid w:val="00DC129E"/>
    <w:rsid w:val="00DC750A"/>
    <w:rsid w:val="00DD6D0B"/>
    <w:rsid w:val="00E570C5"/>
    <w:rsid w:val="00E7415D"/>
    <w:rsid w:val="00EC4BA1"/>
    <w:rsid w:val="00F148C2"/>
    <w:rsid w:val="00F21DF9"/>
    <w:rsid w:val="00F5727A"/>
    <w:rsid w:val="00F7405C"/>
    <w:rsid w:val="00F9699F"/>
    <w:rsid w:val="00FF1CD0"/>
    <w:rsid w:val="00FF2EAD"/>
    <w:rsid w:val="040B7D93"/>
    <w:rsid w:val="07693D90"/>
    <w:rsid w:val="0B063DA8"/>
    <w:rsid w:val="0C03364B"/>
    <w:rsid w:val="0C5A630F"/>
    <w:rsid w:val="0C837AFC"/>
    <w:rsid w:val="135E1E42"/>
    <w:rsid w:val="17072230"/>
    <w:rsid w:val="17390857"/>
    <w:rsid w:val="17864EF1"/>
    <w:rsid w:val="1C631DE0"/>
    <w:rsid w:val="29443990"/>
    <w:rsid w:val="2C6425E3"/>
    <w:rsid w:val="2EF22D75"/>
    <w:rsid w:val="2F3D16BE"/>
    <w:rsid w:val="2F5B037A"/>
    <w:rsid w:val="34356B55"/>
    <w:rsid w:val="373A3807"/>
    <w:rsid w:val="388310AD"/>
    <w:rsid w:val="38C90E14"/>
    <w:rsid w:val="3C3A01CE"/>
    <w:rsid w:val="3EAF7CDA"/>
    <w:rsid w:val="46E02BE0"/>
    <w:rsid w:val="492829A7"/>
    <w:rsid w:val="4EC36198"/>
    <w:rsid w:val="54606882"/>
    <w:rsid w:val="563E18E3"/>
    <w:rsid w:val="56F821B3"/>
    <w:rsid w:val="580D38AF"/>
    <w:rsid w:val="58B30EAF"/>
    <w:rsid w:val="5E614A9C"/>
    <w:rsid w:val="5F10481D"/>
    <w:rsid w:val="5F1A356B"/>
    <w:rsid w:val="5FA32A51"/>
    <w:rsid w:val="5FEB3DF1"/>
    <w:rsid w:val="61097093"/>
    <w:rsid w:val="61EC13E9"/>
    <w:rsid w:val="63190F09"/>
    <w:rsid w:val="647F6175"/>
    <w:rsid w:val="655D505B"/>
    <w:rsid w:val="688B2F25"/>
    <w:rsid w:val="6D535020"/>
    <w:rsid w:val="6EF04D04"/>
    <w:rsid w:val="70E75169"/>
    <w:rsid w:val="71724E91"/>
    <w:rsid w:val="7FA87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A22E9-01DA-4D54-A204-A999AAF6D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654</Words>
  <Characters>3730</Characters>
  <Lines>31</Lines>
  <Paragraphs>8</Paragraphs>
  <TotalTime>0</TotalTime>
  <ScaleCrop>false</ScaleCrop>
  <LinksUpToDate>false</LinksUpToDate>
  <CharactersWithSpaces>4376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2019-01-08T00:53:00Z</dcterms:created>
  <dc:creator>吴潜</dc:creator>
  <cp:lastModifiedBy>fand99</cp:lastModifiedBy>
  <cp:lastPrinted>2018-05-28T03:15:00Z</cp:lastPrinted>
  <dcterms:modified xsi:type="dcterms:W3CDTF">2019-11-28T07:22:06Z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