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24905">
      <w:pPr>
        <w:pStyle w:val="2"/>
        <w:spacing w:line="360" w:lineRule="auto"/>
        <w:jc w:val="center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采购需求</w:t>
      </w:r>
    </w:p>
    <w:p w14:paraId="6AB83370">
      <w:pPr>
        <w:spacing w:line="360" w:lineRule="auto"/>
        <w:rPr>
          <w:rFonts w:hint="default" w:ascii="宋体" w:hAnsi="宋体" w:eastAsia="宋体" w:cs="宋体"/>
          <w:b/>
          <w:bCs/>
          <w:color w:val="auto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</w:rPr>
        <w:t>一、</w:t>
      </w:r>
      <w:r>
        <w:rPr>
          <w:rFonts w:hint="eastAsia" w:ascii="宋体" w:hAnsi="宋体" w:cs="宋体"/>
          <w:b/>
          <w:bCs/>
          <w:color w:val="auto"/>
          <w:kern w:val="0"/>
          <w:szCs w:val="21"/>
          <w:highlight w:val="none"/>
          <w:lang w:val="en-US" w:eastAsia="zh-CN"/>
        </w:rPr>
        <w:t>货物需求一览表</w:t>
      </w:r>
    </w:p>
    <w:tbl>
      <w:tblPr>
        <w:tblStyle w:val="4"/>
        <w:tblW w:w="630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2202"/>
        <w:gridCol w:w="628"/>
        <w:gridCol w:w="1167"/>
        <w:gridCol w:w="2471"/>
        <w:gridCol w:w="518"/>
        <w:gridCol w:w="501"/>
        <w:gridCol w:w="739"/>
        <w:gridCol w:w="808"/>
        <w:gridCol w:w="1140"/>
      </w:tblGrid>
      <w:tr w14:paraId="6AEFF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C3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16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专业名称/课程名称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2D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人数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0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1E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FB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3A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9B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120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总金额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F5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36C91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82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1550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FB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18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白糖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F9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0C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19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09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42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36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B661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51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CE23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34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60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滤纸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DE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V60扇形，原木浆01漂白，100张/袋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99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3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51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7E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B5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F8C0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E9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A5D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56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EA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标签纸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AF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28*20mm，40枚/张，100张/包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73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9B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2F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08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14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1688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17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DBB0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F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B4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标签纸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6C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28*12mm，64枚/张，100张/包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D3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F9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E1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10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C8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8474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EA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853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A1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6D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绿茶茶包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5C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2g*100包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98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95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07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8E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1F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9767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8D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B49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10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D5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红茶茶包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4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2g*100包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4D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C0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EC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65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EB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8508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5B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C37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31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56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纯牛奶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73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箱（250ml*16盒）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B9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箱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9F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A1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1D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AE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80F6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C9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E02E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8E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E7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一次性纸杯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40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228mL200只/袋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B5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9A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62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68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A2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F673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76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744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8A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47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可乐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2F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6D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0A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3E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45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F6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D47A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11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2DE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6A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CA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雪碧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A7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4C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9D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F9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3F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F4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EBD6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A4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61A5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FC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84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锥形瓶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DD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250mL（直口）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03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C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73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94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A5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589E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F7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6C7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07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08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木薯粉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F7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84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50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E3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63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26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0573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1B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AAC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C4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08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黑糖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41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25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53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C7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6E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B9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5EFD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03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6C2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87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06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抹茶粉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D9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F4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EA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02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53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72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103E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48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62B1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C0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9C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南瓜粉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D9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100g/罐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F4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罐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21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B3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0D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39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2581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01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5B23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A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BE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紫薯粉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2D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120g/罐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38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罐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03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61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C5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AE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C9A3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98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01A2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BD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32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黄豆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BC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39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A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18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CC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88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1652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36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437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CD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25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花生米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14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500g/袋，无壳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BC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47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6A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3B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F2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12E1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25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746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78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40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咖啡豆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B9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中深烘 太妃糖焦糖风味 500g/袋（不磨粉）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B3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D3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58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55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FE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B50D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CE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5A7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27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E1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咖啡豆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C8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浅烘 冰淇淋甜橙风味 500g/袋（不磨粉）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D6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ED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40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40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63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92E5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54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9440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49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E8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迷你手冲壶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89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不锈钢，细长嘴，350ml容积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AF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2C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E2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C8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63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476C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6C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33FA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93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F5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茶云粉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88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51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99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0B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88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6D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5149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D5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3A7C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08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A4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透明树脂滤杯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45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01，V60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2F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AB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D6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27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79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5951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B7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9613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A8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A4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红盖饮用天然水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90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500ml/瓶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EF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D3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68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19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E7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3914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63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CCE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91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44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雪山矿泉水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AA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500ml/瓶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44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7E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B9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C0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EB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7075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C3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ED0C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0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67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纯净水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3F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500ml/瓶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44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8C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47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DE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94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E997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23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2562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89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72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矿泉水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74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570ml/瓶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C0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A1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1F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0E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BA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7D3A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BB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2E0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BF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25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饮用水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54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550ml/瓶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56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ED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2F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4F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E7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4C39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EF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6F1D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19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B4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天然矿泉水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7C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570ml/瓶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46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01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CE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B3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17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C1AB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F0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1D3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03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36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竹根含锶剐水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60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380ml/瓶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84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F4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A7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31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59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0446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ED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257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03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96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纯净水（不同品牌）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AB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550ml/瓶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9A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A0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53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23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17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D3D7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9C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6CDA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2B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70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天然矿泉水（不同品牌）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84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570ml/瓶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82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16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02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C3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5C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C500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4F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3A1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51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32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饮用纯净水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C4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560ml/瓶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AC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23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27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22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E4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449B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AD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2909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4C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15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喝开水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B3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550ml/瓶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DD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35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A9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9B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7E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7DD3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4C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7585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37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9C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真空密封纹理袋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67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17*25cm，19丝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B1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97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E6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0.29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60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1B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9371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FA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19DD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3B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13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真空密封纹理袋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E2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20*30cm，19丝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61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4F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80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0.37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7F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59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BCC0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21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B6D0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F1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61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真空封口机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A2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干湿两用，支持外抽，封口长度≥30cm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36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6D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61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2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D0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508B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85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C597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84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2E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椰子油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0D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600ml，可食用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BD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罐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74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87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73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55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E7BA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7F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F46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5B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38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橘子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17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新鲜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01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07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7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68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54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需要前告知再买</w:t>
            </w:r>
          </w:p>
        </w:tc>
      </w:tr>
      <w:tr w14:paraId="16898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CF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6587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饮料加工与质量检测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A3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EC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苹果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FD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新鲜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B9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92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E1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09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BD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5197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F7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B4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85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69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研钵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34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陶瓷、100mm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3B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48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D5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DF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46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4CC9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86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81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4B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2E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TPE手套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69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L码，盒装抽取式，200只/盒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D1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E6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DD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1F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97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1BD5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EA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0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C7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B9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一次性口罩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DB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灭菌独立装，50只/盒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EB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58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DC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40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2E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DC55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26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E0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1F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13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记号笔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F9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黑色，10只/盒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DB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A4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8D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6A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04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9ABE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7B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90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B2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B6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蛋白质检测试剂盒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5D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20次/套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A2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B1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49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52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F0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BB93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C0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00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1D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CA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奶粉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54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25克×16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A6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3E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41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B9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02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64A3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3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57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C3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41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酸酸乳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53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250ml/盒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70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AF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B0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96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DC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272A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D9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94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51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C0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纯牛奶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5A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250ml/盒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24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04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60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C7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F8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CC8D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A3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A0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52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1F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蜂蜜（挤压瓶）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06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280g/瓶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6B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7C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5D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E2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2F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2D0A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91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65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DD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62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冰红茶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FC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A5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21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22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76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70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A427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94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E8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29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94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可乐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71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31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97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8C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5A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3A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C9CC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AF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C8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43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84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VC1000柠檬水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82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500mL/瓶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E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63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7D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5A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E5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88FF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95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D1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03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3E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农残速测卡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17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20片/盒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E7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80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D0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BC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A1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3B0A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81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A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E3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A1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附温比重瓶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D0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25mL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9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91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0D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10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8E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A621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E2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F8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FE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5B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玻璃密度计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00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0.9-1.0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77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33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06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7C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EE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E6DF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A2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0E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A5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18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玻璃密度计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82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1.0-1.1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1D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A5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D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26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2E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1091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AF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37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20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1E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手持便携式折光仪（糖度计）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9A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量程:0-32%Brix，最小刻度0.2%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18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F5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42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1F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60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016C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1A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6E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5A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B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容量瓶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62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100mL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B8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D4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17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AA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3B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475C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4A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DD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7D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C8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斐林试剂AB液（碱性酒石酸铜甲乙液）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0D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2×100mL（进口原料）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0D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09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9F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86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25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3177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6B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F4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48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B9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2,6-二氯靛酚钠溶液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BA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0.2g/L，500mL/瓶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A3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73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DE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8C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52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529F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7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80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91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23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新鲜果蔬（测农残）</w:t>
            </w:r>
            <w:r>
              <w:rPr>
                <w:rStyle w:val="7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Style w:val="6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青菜、西红柿、柑橘等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F0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06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61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89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A1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E9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9D13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5C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80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DC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FF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75%乙醇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B8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500mL/瓶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36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3E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20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C8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53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CECC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36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C6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AF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E8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活性干酵母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43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5g*10袋/包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B1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81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28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F9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20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7103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C8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CB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D5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FD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泡打粉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68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50g*10袋/包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85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83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0F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78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D6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BE1D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B2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D8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D8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6F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耐高糖干酵母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66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每包（3g*10袋）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F4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36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D6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BC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70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91F4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97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5D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03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A1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纯牛奶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A4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箱（250ml*16盒）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5F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箱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23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B4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00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6D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B991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B8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48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E4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8D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洗洁精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9D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1kg/瓶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4C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F4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C0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E5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4F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9F3E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83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55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A0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20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黄豆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16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1kg/袋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8F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BB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00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92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BF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8C95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F5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7C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07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2B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打印纸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B0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A4/70g，2000张/箱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B4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箱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00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26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FC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3F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B8AC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93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81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85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FA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口罩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D6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一次性口罩50只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40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16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D2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8C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9D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E7E5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22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BE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82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E4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一次性PE手套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D1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盒（100只/盒，抽取式，食品级）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0C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B6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28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CC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31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3839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CE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35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25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40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一次性纸杯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85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50只/袋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15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BD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3E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FA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E1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EE50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C8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55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FA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9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厨房抽纸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7E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件（70抽*12包）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95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80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E3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E3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0A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F706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79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3A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05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E6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馒头纸托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56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直径10厘米，160张/包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D1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F4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C4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7B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70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3FD8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C6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33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F8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C7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玉米油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42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32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3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2A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1D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52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8CF6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49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6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1E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A3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一次性塑料吸管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D7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2mL,100只/包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50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FC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D1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44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45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7E5F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6B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F4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FE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C7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TN-1035打印机粉盒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6A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适用于兄弟HL-1208机型打印机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84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19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93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87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6C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25DD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B0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84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FF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98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优级白砂糖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CB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69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4B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94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92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4F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E4B2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94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80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09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C7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高筋面粉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EB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3E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72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93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FB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0B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0BB5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5B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25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E5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A3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低筋面粉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9A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8C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D4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98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EE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3B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1957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B4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FB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0D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CF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中筋面粉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D6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A7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3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F5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E8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D3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BB5F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F9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18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40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01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玉米淀粉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CE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55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5D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55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85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E1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8393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40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47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4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A3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生花生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4D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7E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E9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57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47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D3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DDA1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08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51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EA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17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新鲜土豆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86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F9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斤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ED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99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E6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B8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5591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7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21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D4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C4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新鲜蜜薯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21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42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斤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32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B7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F7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23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5E5C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2E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92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3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F6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水磨糯米粉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89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1kg/袋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63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16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91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CD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54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5411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79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E1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FC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48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鸡蛋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76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16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63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C6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89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CF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1E69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9F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3A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A4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F9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籼米（丝苗米）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EC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5kg/袋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23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9B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27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A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70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DC88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67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3A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40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52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粳米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11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5kg/袋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43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34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34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20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C6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4542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38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46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31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1A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三色糙米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26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1kg/袋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D7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DD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E8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0B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08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37DF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FD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2A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B1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98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塑料保鲜盒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13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12L保鲜盒(带沥水板)，长31.6厘米，宽23.2厘米，高23厘米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6F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FD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D2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9B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8B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68F3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B7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4D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粮油加工及质量检测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E4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70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照蛋器（手电筒式）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44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[标准版]LED灯芯|铝合金|USB快充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D3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6B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E6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9A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B3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5162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32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BD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分析化学2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F5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E2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亚硝酸盐氮显色剂显色液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80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500mL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F7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7F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C3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2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08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8F8A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D7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E6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分析化学3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38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F8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DNS显色剂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4F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500mL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C9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94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B4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31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29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F016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FF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FE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分析化学4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B8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1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研钵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28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陶瓷、100mm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F8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C1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C3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F9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37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79BB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09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6F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分析化学5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C9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E2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化学实验手专用手套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6C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丁腈，白色，100只/盒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16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9B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75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C3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A6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5AAE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B7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A4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分析化学6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77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C3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标签纸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18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24枚红，100张/份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2B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份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30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6F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B9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00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88DD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11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B5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分析化学7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1A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32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医用口罩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FF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灭菌独立装，50只/盒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E8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1E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0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BE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DB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700F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03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5F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分析化学8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44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AF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标液-铅（铅元素标准溶液）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FC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国家标准品，1000ug/mL，50mL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05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A4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F0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12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F4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6F05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BD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CC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分析化学9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C9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C9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标液-锌（锌元素标准溶液）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A3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国家标准品，1000ug/mL，50mL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12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60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4A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D4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EC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7253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36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61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分析化学10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62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77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醋酸钠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BB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500g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60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D2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8D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E1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B3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BC7C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51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5A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分析化学11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EC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47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盐酸羟胺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1A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100g，分析纯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38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4F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1C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D4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2F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DB4D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3D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EF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分析化学12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D0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DF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邻二氮菲(邻菲罗啉)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83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国药，分析纯，5g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00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00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AF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5B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61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E3E1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B8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D0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分析化学13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D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67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30%硝酸溶液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E5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分析纯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D8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8E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9E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88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23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2772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F1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5D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E6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80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9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干酵母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E0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7A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35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79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7F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7B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C6F9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C6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8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A9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20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山梨酸钾粉末（食品级）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52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69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C8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CE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D1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78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0744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5C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92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DF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D5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TBHQ特丁基对苯二酚（食品级）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CA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DF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17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FA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EC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D5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51F9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3D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ED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5F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A7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谷胱甘肽（食品级）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6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41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5B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3C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85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17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35CC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02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EE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1D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47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D-异抗坏血酸钠（食品级）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B1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C8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19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42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32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C5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844E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C7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B8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88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17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维生素C（食品级）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54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9E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87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8B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A0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0A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2950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25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16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CE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78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苹果（鲜果）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7D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鲜果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03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kg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0A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DC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7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50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需要前告知再买</w:t>
            </w:r>
          </w:p>
        </w:tc>
      </w:tr>
      <w:tr w14:paraId="7C5FB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47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6E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0F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B3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靛蓝色素（食品级）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C1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24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32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6C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85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80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E5F6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93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26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78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E2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柠檬黄色素（食品级）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E1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42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84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04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A2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90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FBA5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34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52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C7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3E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日落黄色素（食品级）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51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A1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82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09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3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60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714F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1B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17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9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77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胭脂红色素（食品级）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8D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45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4E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AB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40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67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FA7A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1E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FF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4C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B6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香橙粉末香精（食品级）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9E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3F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D1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00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F7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08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3ACF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CB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19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02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BE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黄原胶（食品级）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43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44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26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38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DF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AF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E8A2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65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15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92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63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柠檬酸钠 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FD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8D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83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C0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6F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5C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E675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66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49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67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E8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果酸粉末香精（食品级）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69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F3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93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9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02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13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B714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DF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A2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39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56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柠檬酸 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0F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250g/瓶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87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F6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AC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BD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62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94D7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67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08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F4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81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果葡糖浆（食品级）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4D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2.5kg/桶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1F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CD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A5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99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88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72C7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79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B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38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47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山梨糖醇（食品级）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3C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EB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F1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05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84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6B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254C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94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10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FE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6E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木糖醇（食品级）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0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5F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C1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68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28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A0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A883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F7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A4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8A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8D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环己基氨基磺酸钠（甜蜜素）（食品级）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BA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DD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2E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82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B9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A3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D289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AE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A5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A4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E1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乙酰磺胺酸钾（安赛蜜）（食品级）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67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24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0C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59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15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35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BD08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6E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96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9E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51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天冬酰苯丙氨酸甲酯（阿斯巴甜）（食品级）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51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EA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B2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39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49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6B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6FD0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86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38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3B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12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α-淀粉酶（食品级）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35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5C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64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A1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47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11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532C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9B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37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EC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86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可溶性淀粉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7C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75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C7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02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42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4D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C11E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FB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DA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45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D9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斐林试剂（甲液+乙液）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63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甲液+乙液（100ml*2）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A8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ED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D3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4D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98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B309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53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5F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2D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6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琥珀酸二钠（食品级）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95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37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1F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FF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BC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14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4908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9D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EB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6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81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I+G呈味核苷酸二钠（食品级）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1E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F0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3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4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96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7A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9349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0C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22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DF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0B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谷氨酸钠（食品级）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BE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0C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79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5D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3C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09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B26E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7B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04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4B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50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单辛酸甘油酯（食品级）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6F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FA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7A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70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A3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9C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D4A3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23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BA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5F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88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Tween80吐温80（食品级）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23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48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21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2E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B5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42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5525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9F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CD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食品添加剂应用技术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1A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DE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span60司盘60（食品级）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FC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B5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B1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94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43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9B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D748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36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FA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环境微生物</w:t>
            </w:r>
          </w:p>
        </w:tc>
        <w:tc>
          <w:tcPr>
            <w:tcW w:w="2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B9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42+39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DD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一次性培养皿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37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90*15mm 10套/袋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43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7E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03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9C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BE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2D0A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95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83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环境微生物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50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39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高氏一号培养基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34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250g/瓶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6E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F9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19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01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F2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0C58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03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BE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环境微生物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32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8A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光面载玻片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3C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50片/盒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AC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1A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07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24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44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34F5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8A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03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环境微生物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90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65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盖玻片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64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20mm，100片/盒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94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A1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19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E6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0F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168D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60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0B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环境微生物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CC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63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革兰氏染色剂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8B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100mL，4瓶/盒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54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E6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8B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B9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FD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96D1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46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7C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环境微生物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7A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89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丁腈手套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92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 100只/盒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CF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35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C4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8D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9B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71A7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12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05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环境微生物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D6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D2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一次性塑料滴管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3E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100只/包 3mL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08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0A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7A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08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5C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2219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06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3A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环境微生物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B3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B5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培养皿封口膜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D9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3cm*15m/卷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39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F8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91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9B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6D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74D1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12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24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固体废物处理与处置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66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42+39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81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楠木粘粉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66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F9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6D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75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8A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A8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B14D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F5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77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基础化学（有机）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59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大一新生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CF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茶叶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B7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CA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4E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6C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06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2B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168C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47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87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基础化学（无机）</w:t>
            </w:r>
          </w:p>
        </w:tc>
        <w:tc>
          <w:tcPr>
            <w:tcW w:w="2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BF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大一新生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FE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氢氧化钠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3E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500g/瓶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B4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E6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85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51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46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CFC5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62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1F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基础化学（无机）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FE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19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盐酸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32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500mL/瓶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48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DF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E8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9D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08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9F67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17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58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环境工程原理</w:t>
            </w:r>
          </w:p>
        </w:tc>
        <w:tc>
          <w:tcPr>
            <w:tcW w:w="2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EE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42+39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E1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量筒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E5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15ml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6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66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F5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F8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9A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DD79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6A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9C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环境工程原理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51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F5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量筒刷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D0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量筒刷100ml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E5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91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A2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A9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56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2840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13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64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环境工程原理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8D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E5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烧杯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B6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500mL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0B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8A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D3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34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DB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0CC8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27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4D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环境工程原理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3D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64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具塞三角瓶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6F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250mL 24#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50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CD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63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26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D4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5110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38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E8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环境工程原理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52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89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三角烧瓶刷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93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三角烧瓶刷250ml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C1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B6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23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18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08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E275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F5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9A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环境工程原理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6F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38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聚丙烯酰胺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79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AR 250g 阴离子型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B5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2C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4C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71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C4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96CE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59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17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环境工程原理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DE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A9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氧化钙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B7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AR 500g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92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5D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90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27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80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9992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EC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A7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环境工程原理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5D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6D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PH试纸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E9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1-14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E7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26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5C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8B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F3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C4E4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2F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51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环境工程原理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D6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65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三角漏斗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E1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玻璃 上口径75mm 管长75mm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42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A3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F2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0D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EB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C3B0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9D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BA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环境工程原理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8D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0F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三角漏斗架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FA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两孔  孔径45mm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F2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F1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0D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4E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69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DCEB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E7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95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环境工程原理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04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4F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氯化钠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28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AR 500g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3C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46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50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ED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5E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6B9D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74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FB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仪器分析技术</w:t>
            </w:r>
          </w:p>
        </w:tc>
        <w:tc>
          <w:tcPr>
            <w:tcW w:w="2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6B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42+39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88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亚硝酸盐氮显色剂显色液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D6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500mL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42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C7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99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C6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FA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D26B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1F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BF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仪器分析技术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35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54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洗耳球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D4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30mL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B9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0D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DA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A8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E8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8A86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4F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88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仪器分析技术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69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0F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酒石酸钾钠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BC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500g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8A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B4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5A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F9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62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AEBB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F1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74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仪器分析技术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67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0F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纳氏试剂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23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碘化汞法500ml/瓶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2E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87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D0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23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77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0904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08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49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仪器分析技术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51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F9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醋酸钠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8D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500g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CB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A2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DA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5B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27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B078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6D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9D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仪器分析技术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92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C8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盐酸羟胺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23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100g，分析纯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E6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B5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10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7B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2A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11F6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24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E6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仪器分析技术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CC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2C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邻二氮菲（邻菲罗啉）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B8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分析纯，5g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C0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4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D9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48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9D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47EE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3B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81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仪器分析技术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64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B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比色管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7F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25mL,普通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E5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0B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2B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92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AA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DC04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BD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E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仪器分析技术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13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6B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比色管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ED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10mL,普通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63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06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A8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A8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F5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E3E3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C6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33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仪器分析技术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E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0E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比色皿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BE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玻璃、10支/盒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8B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04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EF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1A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8A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E943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25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93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仪器分析技术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CC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80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擦镜纸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4A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50张/本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AE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56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78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6D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00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1127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ED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C1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仪器分析技术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3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8E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标签纸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4A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14*24mm，红色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03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49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47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80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73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84E6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B5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46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仪器分析技术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9B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0C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定性滤纸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0C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12.5cm，快速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37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DE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20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AA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A0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5D0E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41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F8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仪器分析技术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D7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0E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乙炔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C5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高纯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05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罐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E6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91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32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E3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8124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F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F5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仪器分析技术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19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35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氩气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DE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高纯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C8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罐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05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2A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2C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F8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BBB9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EA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4C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仪器分析技术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63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73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硝酸溶液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2A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15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72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BA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69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AC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AFCE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20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9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仪器分析技术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CB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F3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标液-铅（铅元素标准溶液）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73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国家标准品，1000ug/mL，50mL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A5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88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60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8D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79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single"/>
              </w:rPr>
            </w:pPr>
          </w:p>
        </w:tc>
      </w:tr>
      <w:tr w14:paraId="4DC9D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0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7B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仪器分析技术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45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97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标液-钡（铅元素标准溶液）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1C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国家标准品，1000ug/mL，50mL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68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35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1F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33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9A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single"/>
              </w:rPr>
            </w:pPr>
          </w:p>
        </w:tc>
      </w:tr>
      <w:tr w14:paraId="05F12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9C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E2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仪器分析技术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F2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6B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pH缓冲试剂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D0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一套含pH4.00、6.86、9.18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5F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33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2A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27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C3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single"/>
              </w:rPr>
            </w:pPr>
          </w:p>
        </w:tc>
      </w:tr>
      <w:tr w14:paraId="7271A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6E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DC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仪器分析技术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AC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0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原子荧光光度计进样针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8E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AFS-9320,5根/盒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E9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C8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1A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A5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A8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2F0A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37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0B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果树生产技术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4C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26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饼肥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67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9C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斤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12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ED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F3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15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DDC9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76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8F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果树生产技术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46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F9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有机肥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AE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E9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斤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55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E5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BB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8A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BEC5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91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0F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果树生产技术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3D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00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复合肥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44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77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斤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7B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4E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EB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20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2C0F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32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CF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设施园艺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C0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B1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照度计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B7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5B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18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77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52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7B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6A50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B5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15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设施园艺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8C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73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黄瓜种子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6A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40粒/包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7E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FE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A2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CD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165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E70E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E3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14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设施园艺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4C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41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南瓜种子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65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20粒/包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22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CF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1B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9A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08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AF0C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70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F1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设施园艺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87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6C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嫁接夹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55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BF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斤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BA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10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7A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86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82A3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9E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0C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设施园艺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2E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CF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竹竿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76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1-1.5厘米粗1.8米长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88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38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D7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50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B0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1298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E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B1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计算机辅助制图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7F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70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筑龙网会员账号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94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46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2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CC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A2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82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F207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A9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CF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蔬菜生产技术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52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C8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白菜种子10g；鲜甜奶白菜10g；小叶雪里蕻10g；菠菜种子5g；香菜种子5g；大叶荠菜5g；大速生生菜种子10g；结球生菜种子10g；绿宝石西蓝花种子10g；乌塌菜20g；结球甘蓝种子10g；花椰菜种子10g；黄心乌种子10g；小叶茼蒿10g；青头萝卜种子20g；四季小香芹种子10g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23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新种子，纯度≥98%，发芽率≥95%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D1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份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71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6F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20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98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F62D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A8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3E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蔬菜生产技术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81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AC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新鲜大蒜种子（干大蒜头）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BC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当年新蒜，成活率&gt;95%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C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千克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F4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3C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01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00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按需配送</w:t>
            </w:r>
          </w:p>
        </w:tc>
      </w:tr>
      <w:tr w14:paraId="5CF1A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64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D0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蔬菜生产技术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BA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2C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韭菜根苗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4E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现挖带土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AB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棵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8E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00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2B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25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按需配送</w:t>
            </w:r>
          </w:p>
        </w:tc>
      </w:tr>
      <w:tr w14:paraId="729D6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FA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A7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蔬菜生产技术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8D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14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莴苣苗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EB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成活率&gt;95%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93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棵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7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E2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86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A1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按需配送</w:t>
            </w:r>
          </w:p>
        </w:tc>
      </w:tr>
      <w:tr w14:paraId="4F007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E6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13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蔬菜生产技术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70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FA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手套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F5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丁腈手套，100只/盒，M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53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2E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CA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96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FD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0293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21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A2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蔬菜生产技术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6B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18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定性滤纸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83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直径11CM，快速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28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2A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52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C5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DA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D34C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3E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3F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蔬菜生产技术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EE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F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插地牌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10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高30cm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74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3B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2F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12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CC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04E7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32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B2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蔬菜生产技术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C1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73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记号笔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38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黑色马克笔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10支/盒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5C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B7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D5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CE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66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5284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4D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D4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蔬菜生产技术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53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CB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纱布块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1D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50*50CM*2层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04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73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D9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36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BC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8B69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B0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04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插花与花艺设计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80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14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鲜花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F9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洋桔梗（香槟色，0.6kg）4把，康乃馨（粉钻）20枝/扎 4把，玫瑰（艾莎）20枝/扎 2把，尤加利叶（细叶）1把，百合（亚百合）10枝/扎，2扎，尤加利叶（圆叶）2把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95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份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59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B1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E8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1520</w:t>
            </w:r>
          </w:p>
        </w:tc>
        <w:tc>
          <w:tcPr>
            <w:tcW w:w="5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1D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分批次送</w:t>
            </w:r>
          </w:p>
        </w:tc>
      </w:tr>
      <w:tr w14:paraId="49980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DC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36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插花与花艺设计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2A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FE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鲜花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B0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散尾叶（20枝/扎） 1扎，剑兰10枝/扎 ，2扎，洋桔梗（香槟色，0.6kg）4把，玫瑰（艾莎）20枝/扎 2把，康乃馨（粉钻）20枝/扎 4把，尤加利叶（细叶）2把，百合（亚百合）10枝/扎，1扎，尤加利叶（圆叶）2把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93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份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C5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DA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8E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1520</w:t>
            </w:r>
          </w:p>
        </w:tc>
        <w:tc>
          <w:tcPr>
            <w:tcW w:w="5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E5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CBE1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93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72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插花与花艺设计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A9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96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鲜花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A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大飞燕（浅蓝色），4扎，多头小菊，2扎，多头玫，2扎，一叶兰 2扎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93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份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8A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FA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93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5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AB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5A65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01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63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插花与花艺设计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32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45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花泥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A0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24块/箱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FC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箱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AE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2B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94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EA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F12A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02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88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插花与花艺设计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F3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ED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扎带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A4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5*250mm，白色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8B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公斤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91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9A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90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73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DAF9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CE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CC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植物生长环境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51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2D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羊粪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FE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腐熟，100斤/包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4B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21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3E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3E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7B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E1D1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78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76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E9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A2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农药残留速测卡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A3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100片/盒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93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3C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2D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38.5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02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38.5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4F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C40F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F5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4F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FD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97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农药残留速测试剂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17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包含显色剂、胆碱酯酶、底物，适配云唐农残速测仪，100次/盒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6B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D1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F6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66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AE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4973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F1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F7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73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49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一次性吸管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93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5mL,100只/包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75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45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9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09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5C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071F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6D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2F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5E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22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注射器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0A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5mL,无针，100只/包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26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58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F9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C3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2C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43AA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43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0F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BC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92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进样小瓶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BF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2mL,含欲切口盖垫，100个/盒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CE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67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3D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96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F6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00D3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2E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C6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04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AE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离心管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06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50mL,螺口尖底，耐高速8000转，25个/包，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36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D3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07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13.5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3F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98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F925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60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34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04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BE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一次性针式滤器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58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有机相，100个/盒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50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63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AC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5F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6E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EF23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41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36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C5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CE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移液器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13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单道，100—1000μL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41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0C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4F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CE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1D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7F20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C6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99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65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0A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移液器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AC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单道，20—200μL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68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B1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2C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16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D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8884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54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86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60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29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茶叶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68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109g,8小罐/包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DA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F5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6A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22.5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D8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2E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1008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1E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DC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1B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F2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一次性茶杯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BD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250mL,100/包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BA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BA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FE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A6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65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5A13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E1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E5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4C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6A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面粉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DF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5kg/包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9E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7C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90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B5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4D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5167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49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9F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47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59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氯化钠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7B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分析纯，500g/瓶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CF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6D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DE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E6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33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21D1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78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1E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CB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28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口罩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9A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100只/盒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40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77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A3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D4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D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ED5D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96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B6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农产品质量安全检测技术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A7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44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手套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4A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丁腈手套，100只/盒，L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43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04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77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9F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36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A1AD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26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E9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茶艺与茶文化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A5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25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黄山毛峰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0C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2026新茶明前特级黄山毛峰250g/盒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E1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8B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AD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4A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19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637E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22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A2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茶艺与茶文化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B0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07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太平猴魁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69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2026新茶安徽特级太平猴魁绿茶手工捏尖猴韵小罐装25g/罐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50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罐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8B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07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E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2B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984B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71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85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茶艺与茶文化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66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FD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碧螺春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DF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2026新茶明前碧螺春一级绿茶口粮茶实惠装125g/袋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4A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8C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BA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C0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F7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AD90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75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3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茶艺与茶文化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9B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06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六安瓜片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0D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2026新茶安徽袋泡绿茶小袋装5g*10袋/盒，无芽无梗，卷曲成霜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4F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44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AC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43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09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F055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95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4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茶艺与茶文化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F1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43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霍山黄芽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9F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2026新茶大化坪特一级将出霍山黄芽100g/盒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0D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64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5C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1C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C6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40F0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79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3B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茶艺与茶文化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44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91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安溪铁观音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A3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50g/罐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E5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罐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F5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E3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DB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FD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AC6F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0A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F6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茶艺与茶文化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E9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91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政和白茶试喝小样品鉴装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E0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政和白茶样品试喝小样茶白牡丹白毫银针寿眉贡眉福建茶叶品鉴装5g/袋*8款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2A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份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08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C1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21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7F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134D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EB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01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茶艺与茶文化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DE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D6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冻顶乌龙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99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7g*32袋/盒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2B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F9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91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83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59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CFC9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88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37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茶艺与茶文化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45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A4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金骏眉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F0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特级蜜香浓香型正宗武夷山红茶250g/盒，金豪密布，甜蜜滋润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BD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07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EA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35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1F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002C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C0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87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茶艺与茶文化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59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15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凤凰单丛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98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口味集锦84g，一盒含12款香型，7g*12袋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AB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EC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4D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16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4C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4F6F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68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7B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茶艺与茶文化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41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DC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寿眉F6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44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2022年雨前花香寿眉F6   50g/盒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55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3B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38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DA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D2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0A0B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23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11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茶艺与茶文化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FF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93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白牡丹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3F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新茶 2026年福云6号特级白牡丹L2+清明前春茶 政和白茶  50g/盒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20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F9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F6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AB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F2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7124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6A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B5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茶艺与茶文化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A7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D3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白毫银针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51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新茶 2026/2025年明前白毫银针F1-2  毫香甜香花香银针 政和白茶  50g/泡袋装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BB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2E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F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30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A7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70AC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F2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BD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茶艺与茶文化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4C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E1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白茶饼干茶饼8款组合装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9E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39g 饼干茶饼8款组合装 政和白茶牡丹令寿眉贡眉茶样试喝品鉴装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87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份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D3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0F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77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52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2D49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0F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0C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茶艺与茶文化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83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45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安化黑茶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A4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安化黑茶正品茯茶黑砖茶九年陈颗粒金花茯砖茶250g/罐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4D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罐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5A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FD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B2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81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41A9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DD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41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茶艺与茶文化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CA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C8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普洱熟茶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18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普洱茶普洱小金沱迷你小沱茶熟茶云南勐海36g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BE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A0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D0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97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26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3C69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45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8E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茶艺与茶文化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13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83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大红袍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B2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50g/罐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EE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罐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CA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59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8C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12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2DB0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2A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73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微生物技术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34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C8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棉籽壳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29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9D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斤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BE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F5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B9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728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AC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CBCA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4C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1B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微生物技术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C8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7E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石灰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12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7C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斤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FC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C9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09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1C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DFCF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87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EA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微生物技术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79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A5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石膏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B6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C5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斤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6C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2C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D2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04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0547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28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EA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微生物技术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A6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DD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食用菌栽培袋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CE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23*45*3丝2头通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B6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BE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6C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0.076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29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12.92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B9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2C33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73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B2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微生物技术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78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1A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食用菌出菇环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38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5厘米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26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公斤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9D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8E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84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B7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DD75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94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E5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微生物技术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68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8B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高中低温平菇菌种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8B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栽培种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E2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1D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09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83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B7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送货提前联系</w:t>
            </w:r>
          </w:p>
        </w:tc>
      </w:tr>
      <w:tr w14:paraId="0C6F6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23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57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微生物技术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C2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2D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橡皮筋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F7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直径2cm，400个/包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1B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6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0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A2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1B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7A26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FE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19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实验室管理用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38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0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除湿盒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1E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15.5*10*8cm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79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78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00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73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A4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C4D6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7E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29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实验室管理用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7E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8A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七号电池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0B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4F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12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D2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8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C1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8199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E5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E0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实验室管理用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4C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F8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电池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A1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5号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07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节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94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B9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73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98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6D6C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03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8F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实验室管理用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E1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F4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氯化钠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C5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分析纯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6C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38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D4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BB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24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91FE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53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AF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实验室管理用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79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A7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氢氧化钠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70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分析纯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C2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7A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0E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55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01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4AB6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5A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87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实验室管理用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FD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22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定性滤纸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07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12.5cm,中速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5E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91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8C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61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CC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03A5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D4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4E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实验室管理用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24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82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透明质酸洗眼液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91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300毫升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A8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FD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41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6A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DF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8691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D3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56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实验室管理用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D9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4C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硼酸抑菌洗液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70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500毫升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3B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94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6E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67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62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DCC9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91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F8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实验室管理用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21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2D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伤口护理软膏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1A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5g/支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6E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81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41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09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09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C808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46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5F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实验室管理用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DA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C1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拖把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24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基础课，单拧水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74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28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13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91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BD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C304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B5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83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实验室管理用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34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8D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订书机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DD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经典款，装订厚度25页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A8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D2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2C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DD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04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6B73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2E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99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实验室管理用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94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F5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实验室乳胶手套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78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M码，耐酸碱防腐蚀，300只/盒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CF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10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23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3C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A5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F27C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CB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D4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实验室管理用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FB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B8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超长白丁腈手套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9E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40只，医用、食品级，长40厘米，M码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8B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2E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48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4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07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93D9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20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AD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实验室管理用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BC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14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12寸长款加长加厚丁腈手套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98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100只，医用、食品级，长30厘米，M码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65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05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38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07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7F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E604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53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CB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实验室管理用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DB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35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实验室乳胶手套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29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L码，耐酸碱防腐蚀，300只/盒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20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86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19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35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94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1F64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66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0D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植物与植物生理1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E3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75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洋葱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3B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新鲜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86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斤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E7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9B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F0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15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1402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65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FE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植物与植物生理1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6B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5D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马铃薯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11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新鲜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1A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斤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95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B8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6F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76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70A6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B4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48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植物与植物生理1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13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C9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青菜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BF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新鲜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9B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斤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55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BA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10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C1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6380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9A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86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植物与植物生理1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27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A6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BE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新鲜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2C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斤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1E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90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5E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01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435C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F4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0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植物与植物生理1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0F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2B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芹菜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F4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新鲜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DD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斤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A0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F5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1C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96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1AA7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A2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65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植物与植物生理1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F6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44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红辣椒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34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新鲜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3D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斤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69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63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0A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5B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94A3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78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E6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植物与植物生理1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D7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BA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紫茄子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18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新鲜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A0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斤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3B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D6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D6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AF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9410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96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0C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植物与植物生理1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D0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8E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纱布块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E3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10CM*10CM*10块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BF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51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39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2F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6B5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60CD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4B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AC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植物与植物生理1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03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5F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单刃刀片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4B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19*38mm(每盒100片)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19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4E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85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23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3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A5C6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47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8F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植物与植物生理1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43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F8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盖玻片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3D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18*18mm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55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ED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DE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57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39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AE84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5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24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植物与植物生理1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A3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13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不锈钢尖头镊子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12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ST11,140mm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5B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72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AC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84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60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31D9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27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C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植物与植物生理1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F5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70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擦镜纸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BA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10*15cm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E5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B1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53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0C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08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F9E3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CA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C0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植物与植物生理1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11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0A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250ml碘液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1A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试剂级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B8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1D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0E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F5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1A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6DA8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21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45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植物与植物生理1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51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16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500mL 酚酞指示剂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7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1.00%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47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68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57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97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0A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738B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D7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A2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植物与植物生理1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D4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E8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除湿盒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94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15.5*10*8cm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6D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71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17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C4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54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256F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C0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5B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植物生长环境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48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39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自封袋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DD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17*25cm，500只/把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14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F8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C1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50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3F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D5F8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DA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F1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植物生长环境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3C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E1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称量纸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AF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加厚150mm，500张/包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52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BE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87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88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AC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4987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A8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47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植物生长环境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EB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EE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滤纸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6F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15cm慢速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33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D8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2B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C3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07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F545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F7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6A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植物生长环境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FC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38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复合肥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7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16-16-16以上，50kg/袋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BD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EA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C8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1C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68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1D8C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29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B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植物生长环境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64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FE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矿泉水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E5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5.5L/桶，4桶/箱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13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箱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95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F6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BB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B7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E9DC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46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CE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植物生长环境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A7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1D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取土钻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5B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总长100cm，钻头直径50mm，带推土装置、T型钻柄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53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E2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2A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83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50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8944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00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C0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植物生长环境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F4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B0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土壤标准液+浸提剂+脱色剂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8E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配土壤养分检测仪使用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9F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88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3B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6B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44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90E8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8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4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植物生长环境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B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FE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土壤速效氮磷钾试剂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AF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配土壤养分检测仪使用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16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48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6C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BD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AE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7615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29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F0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植物生长环境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9E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A4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土壤有机质试剂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30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配土壤养分检测仪使用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39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D4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B5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15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B1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AE83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4C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DE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植物生长环境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54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F5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打火机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4E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7E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BC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58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AA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84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7FFC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B7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64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植物生长环境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CF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62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镊子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F3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长25cm 圆直头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DA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44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94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36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A7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9C24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5F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C3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植物生产环境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D3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54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有机物料腐熟剂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19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200g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5E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3E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92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EB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28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0D0C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13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FB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植物生产环境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7A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33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EM堆肥发酵菌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27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500g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75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5D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E6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7F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56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6301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5E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17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植物生产环境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DC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A6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75%酒精（医用）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63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500ml/瓶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A3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4F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22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57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6E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D150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B7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D6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植物生产环境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04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95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喷雾瓶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59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白色透明，100ml，瓶身加厚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B9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3C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85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1B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38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E70C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3C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61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植物生产环境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FA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DE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洒水壶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83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10L、带刻度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CE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86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32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81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9A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C52D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AA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FA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园林植物生产与经营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C8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33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红叶石楠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3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高50-80厘米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8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C2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5E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C0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A8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0B61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F6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DA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园林植物生产与经营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9D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3F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草绳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84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干草绳直径8mm粗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45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FB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04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DB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46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5390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E0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BE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园林植物生产与经营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C5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6E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营养土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2E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优质营养土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E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斤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3A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A4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C6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64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6EA7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C5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EC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园林植物生产与经营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96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38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皮尺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1E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工业加厚款，10米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5F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10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8F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52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37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77F0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E0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E0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园林植物生产与经营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E1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9D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画图专用纸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17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A4大小，500张/包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A9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CB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93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26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33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598D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92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D6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园林植物生产与经营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78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B7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土工布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6E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150g，黑色宽1米长50米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1A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FD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C3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7A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64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0909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22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05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园林植物生产与经营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99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8E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劳保手套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8F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黄点胶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77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96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4C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DF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37.5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D5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5C66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5B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E2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园林识图与制图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CF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9C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马克笔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2C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景观园林60色/套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B2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B7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96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4D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C1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FBE9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44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46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园林识图与制图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2E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9A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2B铅笔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91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套装，10支/套，送卷笔刀+2橡皮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E4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08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FB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C5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D0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52F2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28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A0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园林识图与制图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AD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30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微缩景观模型套装树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15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2-5cm小树树形混装，10棵/套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78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25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F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34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CF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E131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12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BE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园林识图与制图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A2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95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绘图纸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8F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A4(21cm×29.7cm)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45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D2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46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0.07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A7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C6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5CE2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62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0C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园林识图与制图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23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57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平行尺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CC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30cm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12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A5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34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3A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26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34FC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0C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F4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园林识图与制图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09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E1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针管笔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5A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套装：01+03+05+08+软头+弹性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06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24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29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B1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27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B047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5B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69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园林识图与制图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32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78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桌面清洁毛巾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D9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纯棉吸水耐磨，不小于72*34规格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E6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CF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38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41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10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8434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B5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06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园林工程施工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AA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69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超轻粘土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CB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500克，常见12色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13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2B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26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88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FD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C437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07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5E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园林工程施工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75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92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建筑用放线线卷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D7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白色，3mm,结实均匀,每卷不少于500M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52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A1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2B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EA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35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239C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00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A4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园林工程施工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FE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94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面板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4B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樟子松防腐木，20*90*4000mm，没有裂纹，光滑、平整，通直没有穿透性木纹节疤，含水率正常。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F6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53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C8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BD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19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随用随送</w:t>
            </w:r>
          </w:p>
        </w:tc>
      </w:tr>
      <w:tr w14:paraId="463BA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8B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A4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园林工程施工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1D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E5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龙骨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19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樟子松防腐木，40*60*4000mm，没有裂纹，光滑、平整，通直没有穿透性木纹节疤，含水率正常。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25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B4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F8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78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59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随用随送</w:t>
            </w:r>
          </w:p>
        </w:tc>
      </w:tr>
      <w:tr w14:paraId="0297B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D5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56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园林工程施工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06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D7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一次性防尘口罩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86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防尘，独立包装，50只/盒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01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22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6A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E0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6B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9786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67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BF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园林工程施工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CC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81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劳保手套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B1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黄点胶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AC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双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0F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13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56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85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A392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EF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80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园林工程施工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E1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34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劳保护膝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DB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四件套，升级加厚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AD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16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A9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40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3D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45F8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36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A9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园林工程施工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07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C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劳保护目镜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8C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防雾，防尘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38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副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D2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29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FC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42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6E60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48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B0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园林规划设计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0C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92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PVC泡沫板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A0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0.7*60*60cm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8B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29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E1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8B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4F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29F9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6D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25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园林规划设计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85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6C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PVC泡沫板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B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0.5*60*60cm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0C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99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C2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3E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5D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6CE0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53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23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园林规划设计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F6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3B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马克笔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20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景观园林60色/套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E0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1D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01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19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5D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14AD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C0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5D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园林规划设计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47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80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马克笔纸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39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A4，20张/包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CC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A2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42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63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03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1792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B4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10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园林规划设计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E4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56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图纸打印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3E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A4图纸打印，根据提供图纸内容打印（随用随送）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E6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74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C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F4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7C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（随用随送）</w:t>
            </w:r>
          </w:p>
        </w:tc>
      </w:tr>
      <w:tr w14:paraId="4A83A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A7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67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园林规划设计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25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B6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画图专用纸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38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A4大小，500张/包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37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EB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6C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99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42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59E6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23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A7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园林植物有害生物防治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FA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EA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40%丙硫菌唑·戊唑醇悬浮剂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53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400g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8A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5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4E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47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56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BF68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59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CE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园林植物有害生物防治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FC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C5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22.4%螺虫乙酯悬浮剂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48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100ml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BF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6B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27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A5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B2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F301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B7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A4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园林植物有害生物防治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87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B5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25%三唑酮可湿性粉剂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39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100g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F8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袋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82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60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4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65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3EEF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EC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F6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园林植物有害生物防治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2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84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昆虫捕虫夹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BE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大号绿色昆虫剪刀夹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B1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B4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6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62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B0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E6B4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EE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E8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园林植物有害生物防治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96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37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防蛀液剂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C7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20毫升/瓶（针头+药剂）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16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FB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FA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3C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43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9A72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2E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18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园林植物有害生物防治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FA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08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树木伤口愈合剂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FF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1500g（送刷子）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87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3B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25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35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E6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9764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C8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2E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0C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7B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纱布块（灭菌级）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C8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10*10cm,10块/包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F8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78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6B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67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E5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25园林1班、2班</w:t>
            </w:r>
          </w:p>
        </w:tc>
      </w:tr>
      <w:tr w14:paraId="4972D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C8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93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D1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49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75%酒精（医用）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7E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500ml/瓶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F3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AB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31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87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BA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25园林1班、2班</w:t>
            </w:r>
          </w:p>
        </w:tc>
      </w:tr>
      <w:tr w14:paraId="02F9D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E6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19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3F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76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喷雾瓶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14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白色透明，100ml，瓶身加厚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A1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DB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CD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3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5B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25园林1班、2班</w:t>
            </w:r>
          </w:p>
        </w:tc>
      </w:tr>
      <w:tr w14:paraId="01C5A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70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BA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50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3D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7.7%双氧水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C4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2000ml/瓶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AD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32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81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0F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81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25园林1班、2班</w:t>
            </w:r>
          </w:p>
        </w:tc>
      </w:tr>
      <w:tr w14:paraId="0B1AB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E7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3D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48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C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蛭石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C6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粒径规格1-3mm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CA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公斤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1F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77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66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98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25园林1班、2班</w:t>
            </w:r>
          </w:p>
        </w:tc>
      </w:tr>
      <w:tr w14:paraId="434EE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06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23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C6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1F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珍珠岩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F2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粒径规格3-6mm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AB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73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20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8C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03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25园林1班、2班</w:t>
            </w:r>
          </w:p>
        </w:tc>
      </w:tr>
      <w:tr w14:paraId="6B967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A7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1E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59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BF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纯泥炭土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BD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粒径规格10-30mm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F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BB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B9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8B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3D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25园林1班、2班</w:t>
            </w:r>
          </w:p>
        </w:tc>
      </w:tr>
      <w:tr w14:paraId="2B48D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69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95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3F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56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水晶滴胶磨具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D5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5厘米正方体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FC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1B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26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37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25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25园林1班、2班</w:t>
            </w:r>
          </w:p>
        </w:tc>
      </w:tr>
      <w:tr w14:paraId="49D3F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1B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B7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3F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87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水晶滴胶磨具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9E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4厘米正方体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19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33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BC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0C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60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25园林1班、2班</w:t>
            </w:r>
          </w:p>
        </w:tc>
      </w:tr>
      <w:tr w14:paraId="0872F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13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6E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36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E4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环氧树脂胶(超清水晶胶)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6A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每份：A胶+B胶=4公斤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61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份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D7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70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66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B4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25园林1班、2班购买前请联系</w:t>
            </w:r>
          </w:p>
        </w:tc>
      </w:tr>
      <w:tr w14:paraId="3242C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E6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A8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8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D4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嫁接专用刀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16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折叠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A6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75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28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2E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EE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25园林1班、2班购买前请联系</w:t>
            </w:r>
          </w:p>
        </w:tc>
      </w:tr>
      <w:tr w14:paraId="62838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EE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D5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F7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D3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6厘米全钢野草铲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7A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总长度320mm,刃宽60mm.刃面长90mm.柄长120mm.重量254g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5B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90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A8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4F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A1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购买前请联系</w:t>
            </w:r>
          </w:p>
        </w:tc>
      </w:tr>
      <w:tr w14:paraId="214DF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E3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76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10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F8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背心式保鲜袋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57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食品级大号，38*30cm,加厚.330只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0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A7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84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95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6D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17C0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57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A2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8E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49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长嘴浇水壶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E3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透明1.5升，送花洒喷嘴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0C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1C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8A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B1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6D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购买前请联系</w:t>
            </w:r>
          </w:p>
        </w:tc>
      </w:tr>
      <w:tr w14:paraId="0263E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1F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CE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A0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F8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毛毛虫水苔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4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智利毛毛虫水苔，200g/包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61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E9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E2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17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2F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购买前请联系</w:t>
            </w:r>
          </w:p>
        </w:tc>
      </w:tr>
      <w:tr w14:paraId="5ECBC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D1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B6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27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53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麦饭石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22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黄金麦饭石，3-5mm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0B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斤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01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6E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B6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D9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购买前请联系</w:t>
            </w:r>
          </w:p>
        </w:tc>
      </w:tr>
      <w:tr w14:paraId="7156F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3F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A5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E5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5E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兰菌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AB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500g/瓶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3F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4E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B7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6B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93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购买前请联系</w:t>
            </w:r>
          </w:p>
        </w:tc>
      </w:tr>
      <w:tr w14:paraId="7EE36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5B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C1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园林植物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0B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E3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花盆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43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3代空气柱12cm透明控根花盆,口径12cm ,盆高14cm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F2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CC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A6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13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A7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购买前请联系</w:t>
            </w:r>
          </w:p>
        </w:tc>
      </w:tr>
      <w:tr w14:paraId="343A0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11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服装与服饰品材料应用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65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C3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面料小样手册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77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104款棉麻真丝毛化纤面料小样，每块大小10cm*10cm，种类不重复，每种面料需有纤维种类、组织结构、纤维特性等说明，成册装订。面料按棉、麻、毛、丝纤维（真丝桑蚕丝）、再生纤维、涤纶、锦纶、混纺、针织分类。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BD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3C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D8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11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39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0F4D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4A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7F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服装与服饰品材料应用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4C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1F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牛仔面料再造小样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B2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10块，20cm*20cm，包含绣花、钉珠、提花、印花等工艺，面料不重复。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6B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4F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82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59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44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4A8C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31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57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服装与服饰品材料应用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22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C4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织锦绸缎面料小样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26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10块，20cm*20cm，包含织、锦、稠、锻等不同织造工艺，面料图案不重复。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17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AF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4E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5C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55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0758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1C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05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服装与服饰品材料应用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0E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10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色织面料小样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31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10块，24cm*33cm，纯棉，色织工艺，绿色系，面料图案不重复。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77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DE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72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83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19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7507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B1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1A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服装与服饰品材料应用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AA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4B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面料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16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纯棉，克重180克-220克左右，漂白，100cm*100cm，不锁边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39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B4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5F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47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AA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C060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99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65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服装与服饰品材料应用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2B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A3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蓝靛染染料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B4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200g蓝靛泥、10g助染剂，20g还原剂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4C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组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83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E9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10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B3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DCA2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D6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58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服装工艺1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1F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CA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笔形收纳剪刀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F6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型号:WSG-HSV330GP,黄紫色,蓝蓝色,131*13MM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EC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44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3E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4D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BE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678F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35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6A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服装工艺1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81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B6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画粉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F3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直径48CM，彩色盒装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47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80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30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D9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0C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FD4F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A9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1F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服装工艺1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3F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E6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宋锦底托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DF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长方形，木质材料，22*48光边,带绳带底托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C2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F6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9A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22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B2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89A1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B6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E3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服装工艺1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34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8D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消失笔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FD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混装12支,长145MM,直径9MM,产品重量 8.7G/支，遇到高温消失笔迹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17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09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9A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89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A4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17B1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38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42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服装工艺1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4D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9D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裁剪刀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B5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激光(红外线)定位裁剪，长21CM,宽8.5CM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95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40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23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A0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99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2790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A5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95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服装工艺1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57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E8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挡边压脚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B2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T9-S弗龙塑料，型号:T9-S.材质:牛筋+钢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CA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A9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AD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A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A2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CAF9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78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95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服装工艺1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E5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F6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隐形拉链压脚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0D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可调节滚轮隐形拉链压脚，高3.5CM,长4.5CM,滚轮:0.5CM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4F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F2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B6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D1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A5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0D11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FA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24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服装工艺1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12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41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十字绣线蜡带盒水溶性黄线蜡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0C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尺寸:5*5*1.4CM,蜡净重10.8G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B4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CC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E5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BD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49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3169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A1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55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服装工艺1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BA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7C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双面热熔胶粘合衬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B5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1CM，嵌条双面粘合衬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DA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盘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FF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2A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74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8D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1E25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8B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0A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服装工艺1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70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5B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裁布轮刀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75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滚刀裁布轮刀迷你美工刀，型号:HM-3800,全刀长:12CM,打滚刀:45CM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75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A8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68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F3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B4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3102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83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67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服装工艺1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DC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C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透明鱼线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C0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白色尼龙鱼丝线,尺寸:0.1MM-0.6MM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42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8E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05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CB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5E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9F1A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02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D9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服装工艺1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DF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34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布头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8F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手工布艺拼贴纯棉渐变提花格子小布头，中号16*24CM,20片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27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份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8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FD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B1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87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7596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1E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DF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服装工艺1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05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7A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龙虾扣项链绳配饰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19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直径1.5MM,项链长约45CM,一条约1.8G,多色蜡线挂绳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8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AF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75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51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69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B362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F4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7A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服装工艺1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21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59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仿宋锦织锦缎布头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A3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25*25CM,20块随机花色不重复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A4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14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C4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97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48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51E4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9B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CA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服装工艺1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F4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38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人字纹提花暗纹面料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5E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幅宽:1.5米,克重100G,成分:97%涤纶,3%氨纶.(大红色,雄黄色,宝蓝色,粉红色,湛蓝色,酒红色,赤香色,勿忘草色,白茶色,青白色,象牙白,浅紫色各半米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A3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BE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4F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05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A6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7D2B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F7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5A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服装工艺1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2A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88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铜丝条盘扣条子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EB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宽约4CM,铜丝盘扣条,(墨绿,赤红,浅粉,紫色,浅老绿,米色,酡红,虾粉,胭脂粉,豆沙粉,灰绿,葡萄紫,金丝,浅黄,土黄)共15色,每色2米/卷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3B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05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A0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7C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53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AD2A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2D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98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服装工艺1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E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B0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免裁剪缠花纸模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C6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一套(20张)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91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B7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35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C3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ED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5810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A9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FD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服装工艺1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C0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B9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缠花线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6A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一套(50个),单股丝绒缠花线,一套50色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FF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E6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83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8D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D8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65C1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42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D1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服装立体裁剪（1）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FA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6C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白坯布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97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100%棉，本白不漂白，幅宽140CM-150CM左右，克重140克-170克左右，支数：21S平纹，密度：65X58左右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8B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E0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FB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2A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56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A50F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B0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AC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服装立体裁剪（1）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B0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7B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服装人台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08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国标160/84A女体，黑色，胸围84CM，腰围66-68CM,臀围90CM，铸铁支架，三角黑色底座，配调节杆，直插针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CA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FD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AB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B2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09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7D85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01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74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服装立体裁剪（1）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53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D1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A4打印纸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9F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80g,500张/包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08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AE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85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CD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D04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A116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A8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2D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服装立体裁剪（1）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24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74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黑色笔芯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50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黑色，0.5MM，12支一盒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DC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8C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77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37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7F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7DD8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FD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6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服装立体裁剪（1）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39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75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素体模特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98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三分体素体模特，含头，颜色浅普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2D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7B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38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E8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51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E864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A9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CB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服装陈列设计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E6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59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白色KT版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E3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60cm*90cm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29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1C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F8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DA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20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FF69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C2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E8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设计色彩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08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60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果冻水粉颜料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31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M系56色30ml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77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3C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3E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44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C0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E84F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31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39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设计色彩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50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CE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罐装水粉颜料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D8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白色，300ml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B3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罐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4E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E2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23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72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02B1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79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E6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设计色彩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5C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2D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水粉画笔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F2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18只装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46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70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20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B5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48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01DA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36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5E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设计色彩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AA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39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水粉画折叠水桶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4A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硅胶折叠水桶,口直径20左右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78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64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B1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DD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DE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F94B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79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EA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设计色彩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C7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93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水粉一次性调色纸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D2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25cm*35cm，30张60页一本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22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1C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82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44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87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0FAF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01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A0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设计色彩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D5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B9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点点胶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2F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PLUS，宽幅：6mm*8m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4F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1A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5E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34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1D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6C1D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77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8B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设计色彩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5A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9B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纸胶带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5C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3cm宽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0F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BA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6E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82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C3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494C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5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1C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设计色彩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64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8D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水粉纸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8F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全木浆水粉纸，8k，160g，20张/包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6B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6D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C2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D5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87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F2CD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07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4F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构成基础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AE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63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针管笔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E2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勾线笔黑色12支装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18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32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05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A7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DF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A18F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A6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9F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构成基础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D3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73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宣纸卡纸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61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全白半生熟，33cm*33cm，10张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1C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7C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15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24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1E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8F6F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33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C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构成基础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2E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B2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彩色纸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C3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纪州色M5彩色纸，80g，15款*10张，150张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4E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8A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D8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0C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5F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27AC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88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77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构成基础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3A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29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书写纸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04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白橄纸，M5/105mm*67mm/500张（空白）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97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60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ED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35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64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DC88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ED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09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构成基础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56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D8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圆点贴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33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冰淇淋色5mm，混色荧光5mm，混色清幽5mm，各1包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3A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81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0B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C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22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00E9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0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D7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构成基础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26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67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纸张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92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70g,A4，500张/包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CB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CA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F7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A3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9D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3C7C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29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E9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服装结构设计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8C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65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绘图纸--服装打版专用纸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4B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服装打版纸半透明临摹拷贝纸卷白纸（宽90长50米/每卷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79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2A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0A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4D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85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0A1F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43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10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服装结构设计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EB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BC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牛皮纸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50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整卷牛皮纸（0.787*50米/卷），120g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D8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B0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E9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6B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A0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8480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C5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CD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服装结构设计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9A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51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服装打版比例尺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11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服装打版三角比例尺1:3三角尺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84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99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A2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1E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D1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881C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71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AD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服装结构设计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1E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CB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彩色记号笔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2E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12色/盒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B9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盒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B3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75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0E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DE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1BBB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F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D6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服装纸样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61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E8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绘图纸--服装打版专用纸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01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服装打版纸半透明临摹拷贝纸卷白纸（宽90长50米/每卷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30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卷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D5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5B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51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64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09F8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66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EB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服装纸样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50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49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服装打版比例尺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2C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服装打版三角比例尺1:3三角尺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72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76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08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D1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AD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4912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B9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39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服装纸样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3B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AC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服装打版尺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3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多功能裁剪尺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BE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9E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8D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06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C9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9432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4B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10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服装纸样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05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1F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服装卷尺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B4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自动收缩卷尺1.5米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CA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32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96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8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76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9B8B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62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69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服装纸样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1D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60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彩色卡纸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B6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四开，250g，15色各两张（共30张）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62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03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61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9A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BE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D2D2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2A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44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设计素描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AA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2B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台式画架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B0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95松木台式画架，单画架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20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F1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F3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4B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D8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872C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13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6F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设计素描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65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FB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8k画板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A9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8k素描画板，厚度1.2cm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73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F3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2C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26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2A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8454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86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56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服装生产管理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12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1F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螺丝刀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72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穿芯十字/一字各2支,6.3*200MM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CA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AD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69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C1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57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06C1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56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E3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服装生产管理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9A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C0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府绸薄棉布料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90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门幅:160CM,克重:1米约200克,(青花燕子2米,花涧鸟蓝1.5米)，2色,2米+1.5米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B7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B0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4F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DA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3C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15B27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62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AB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服装生产管理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CD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A2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洗水棉布料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44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纯色肌理纹洗水棉布料,门幅140,克重约250,(藏蓝色,灰蟹青各2米)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89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2B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AE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3E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03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1D75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F8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B7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服装生产管理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17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0B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棉布蓝染布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EC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「植染时蓝品质棉布蓝染春夏布料」,幅宽:1.55米,100%棉,幽夜色2米,山影2米,晴穹2米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69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0E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B9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5B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3D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43B2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56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0B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服装生产管理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B7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87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平纹棉布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78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100%棉,20支8色,</w:t>
            </w: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 xml:space="preserve"> 八月桂兔纹  20支平纹棉布 各半码布组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CC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码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C4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02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D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3B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0A30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EA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1A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服装生产管理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BF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E8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平底带孔别针胸针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8E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25MM平底带孔别针胸针安全别针胸花胸针保险针,白叻色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05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DC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F8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2C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54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8569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25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6F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服装生产管理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E6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19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牛皮书签套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C2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牛皮书签套(含流苏),16.5CM*5.3CM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FA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3F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89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BD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F2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9E9B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A1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11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服装生产管理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0C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63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纯棉布料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FA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扎染蜡染纯棉白色布料,100%纯棉,25*25CM,100张/包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24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79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16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77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41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1046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3E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0A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服装生产管理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EE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5E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盘扣服饰饰品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68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长26MM,宽1MM,古风花朵小提溜盘扣配件玉绿莲蓬,绿玉色南瓜各5件，2色各5件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53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64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E9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60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FE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3C33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31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0B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服装生产管理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F2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D0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仿施华洛水晶散珠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F8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4mm仿施华洛水晶散珠,娃衣串珠手工饰品服装辅料配件，15g/件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4D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03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80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46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65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43F8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93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405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21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服装生产管理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CB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2D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壮锦提花织锦裁片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27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壮锦提花织锦图案纹样花边织带辅料面料DIY裁片,蓝色系5片,30*40CM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DB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1C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DF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08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BD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0FB5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1B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406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2D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服装生产管理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2B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1B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秀丽笔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40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秀丽笔极细小楷灰色秀丽笔美术勾线笔,4支装小楷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BD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B8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6B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F3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7E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E665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55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407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18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服装生产管理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AC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77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工具收纳箱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92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白色四层,每层8格,25*17*24CM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9B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5B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E6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98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74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CCFB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36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1B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服装生产管理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99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D3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橡皮筋松紧带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21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2.5CM加密松紧带,加密白色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4F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58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8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91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76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78683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5C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409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B6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服装生产管理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79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D0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高弹皮筋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4F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0.75CM白色高弹皮筋(1桶70M)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9D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桶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FC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A1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9A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53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6E0A5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F9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6B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服装生产管理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80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5D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格子衬衫布料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24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复古纯棉条子波点经典格子衬衫布料,100%棉,薄荷生巧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F2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4D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9A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02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7.5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55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86E8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34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411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F7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服装生产管理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74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6E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纸张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47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70g，A4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5C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DB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71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01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41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0EC49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9F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412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33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服装生产管理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39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5A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马克笔专用纸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22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8K、300克,50张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A5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2E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6C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B0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E9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3672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4A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413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6A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服装生产管理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1E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1F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"/>
              </w:rPr>
              <w:t>水性针管笔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4D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全套颜色四支，笔身长140mm，笔直径10mm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49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1D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1B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11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FB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26C7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4F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414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5C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服装生产管理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C4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DD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直尺</w:t>
            </w:r>
          </w:p>
        </w:tc>
        <w:tc>
          <w:tcPr>
            <w:tcW w:w="1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52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20厘米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E2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把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90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E6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D6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C8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CD53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D066B">
            <w:pPr>
              <w:autoSpaceDE w:val="0"/>
              <w:autoSpaceDN w:val="0"/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说明：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①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本次采购最高投标费率：100%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②成交供应商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供货价格计算方式如下：单价×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成交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费率=单价供货价格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</w:tr>
    </w:tbl>
    <w:p w14:paraId="140AEBF3">
      <w:pPr>
        <w:widowControl/>
        <w:spacing w:line="360" w:lineRule="auto"/>
        <w:jc w:val="left"/>
        <w:rPr>
          <w:rFonts w:ascii="宋体" w:hAnsi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</w:rPr>
        <w:t>二</w:t>
      </w:r>
      <w:r>
        <w:rPr>
          <w:rFonts w:hint="eastAsia" w:ascii="宋体" w:hAnsi="宋体"/>
          <w:b/>
          <w:bCs/>
          <w:color w:val="auto"/>
          <w:szCs w:val="21"/>
          <w:highlight w:val="none"/>
          <w:lang w:val="zh-CN"/>
        </w:rPr>
        <w:t>、</w:t>
      </w:r>
      <w:r>
        <w:rPr>
          <w:rFonts w:hint="eastAsia" w:ascii="宋体" w:hAnsi="宋体"/>
          <w:b/>
          <w:bCs/>
          <w:color w:val="auto"/>
          <w:szCs w:val="21"/>
          <w:highlight w:val="none"/>
        </w:rPr>
        <w:t>供货期限</w:t>
      </w:r>
    </w:p>
    <w:p w14:paraId="521B90CC">
      <w:pPr>
        <w:autoSpaceDE w:val="0"/>
        <w:autoSpaceDN w:val="0"/>
        <w:spacing w:line="360" w:lineRule="auto"/>
        <w:ind w:firstLine="420" w:firstLineChars="200"/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合同签订后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30日</w:t>
      </w:r>
      <w:r>
        <w:rPr>
          <w:rFonts w:hint="eastAsia" w:ascii="宋体" w:hAnsi="宋体" w:cs="宋体"/>
          <w:color w:val="auto"/>
          <w:szCs w:val="21"/>
          <w:highlight w:val="none"/>
        </w:rPr>
        <w:t>内完成供货。</w:t>
      </w:r>
    </w:p>
    <w:p w14:paraId="5FA3A509">
      <w:pPr>
        <w:widowControl/>
        <w:spacing w:line="360" w:lineRule="auto"/>
        <w:jc w:val="left"/>
        <w:rPr>
          <w:rFonts w:ascii="宋体" w:hAnsi="宋体"/>
          <w:b/>
          <w:bCs/>
          <w:color w:val="auto"/>
          <w:szCs w:val="21"/>
          <w:highlight w:val="none"/>
          <w:lang w:val="zh-CN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</w:rPr>
        <w:t>三、质量要求</w:t>
      </w:r>
    </w:p>
    <w:p w14:paraId="6AE1DD9F">
      <w:pPr>
        <w:autoSpaceDE w:val="0"/>
        <w:autoSpaceDN w:val="0"/>
        <w:spacing w:line="360" w:lineRule="auto"/>
        <w:ind w:firstLine="420" w:firstLineChars="200"/>
        <w:rPr>
          <w:rFonts w:hint="eastAsia" w:ascii="宋体" w:hAnsi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供应商</w:t>
      </w:r>
      <w:r>
        <w:rPr>
          <w:rFonts w:hint="eastAsia" w:ascii="宋体" w:hAnsi="宋体" w:cs="宋体"/>
          <w:color w:val="auto"/>
          <w:szCs w:val="21"/>
          <w:highlight w:val="none"/>
        </w:rPr>
        <w:t>拟提供的货物必须是全新、原装、合格正品，须符合国家或行业以及采购人相关规定的质量标准。货物完好，配件齐全。</w:t>
      </w:r>
      <w:r>
        <w:rPr>
          <w:rFonts w:hint="eastAsia" w:ascii="宋体" w:hAnsi="宋体" w:cs="宋体"/>
          <w:color w:val="auto"/>
          <w:szCs w:val="21"/>
          <w:highlight w:val="none"/>
        </w:rPr>
        <w:br w:type="textWrapping"/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四、质保期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  <w:t>及售后服务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要求</w:t>
      </w:r>
    </w:p>
    <w:p w14:paraId="2F68377C">
      <w:pPr>
        <w:autoSpaceDE w:val="0"/>
        <w:autoSpaceDN w:val="0"/>
        <w:spacing w:line="360" w:lineRule="auto"/>
        <w:ind w:firstLine="420" w:firstLineChars="200"/>
        <w:rPr>
          <w:rFonts w:ascii="宋体" w:hAnsi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供应商所投货物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执行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原厂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质保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，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自</w:t>
      </w:r>
      <w:r>
        <w:rPr>
          <w:rFonts w:hint="eastAsia" w:ascii="宋体" w:hAnsi="宋体" w:cs="宋体"/>
          <w:snapToGrid w:val="0"/>
          <w:color w:val="auto"/>
          <w:szCs w:val="21"/>
          <w:highlight w:val="none"/>
        </w:rPr>
        <w:t>货物验收合格之日起计算</w:t>
      </w:r>
      <w:r>
        <w:rPr>
          <w:rFonts w:hint="eastAsia" w:ascii="宋体" w:hAnsi="宋体" w:cs="宋体"/>
          <w:color w:val="auto"/>
          <w:szCs w:val="21"/>
          <w:highlight w:val="none"/>
        </w:rPr>
        <w:t>。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质保期内依据商品的售后服务条款，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供应商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应负责产品的质量，</w:t>
      </w:r>
      <w:r>
        <w:rPr>
          <w:rFonts w:hint="eastAsia" w:ascii="宋体" w:hAnsi="宋体" w:cs="宋体"/>
          <w:snapToGrid w:val="0"/>
          <w:color w:val="auto"/>
          <w:szCs w:val="21"/>
          <w:highlight w:val="none"/>
        </w:rPr>
        <w:t>货物因非人为因素出现性能下降或质量缺陷的，应在接到采购人通知后</w:t>
      </w:r>
      <w:r>
        <w:rPr>
          <w:rFonts w:hint="eastAsia" w:ascii="宋体" w:hAnsi="宋体" w:cs="宋体"/>
          <w:snapToGrid w:val="0"/>
          <w:color w:val="auto"/>
          <w:szCs w:val="21"/>
          <w:highlight w:val="none"/>
          <w:lang w:val="en-US" w:eastAsia="zh-CN"/>
        </w:rPr>
        <w:t>2</w:t>
      </w:r>
      <w:r>
        <w:rPr>
          <w:rFonts w:hint="eastAsia" w:ascii="宋体" w:hAnsi="宋体" w:cs="宋体"/>
          <w:snapToGrid w:val="0"/>
          <w:color w:val="auto"/>
          <w:szCs w:val="21"/>
          <w:highlight w:val="none"/>
        </w:rPr>
        <w:t>小时内响应，采购人有权要求无条件退货或更换同</w:t>
      </w:r>
      <w:r>
        <w:rPr>
          <w:rFonts w:hint="eastAsia" w:ascii="宋体" w:hAnsi="宋体" w:cs="宋体"/>
          <w:snapToGrid w:val="0"/>
          <w:color w:val="auto"/>
          <w:szCs w:val="21"/>
          <w:highlight w:val="none"/>
          <w:lang w:val="en-US" w:eastAsia="zh-CN"/>
        </w:rPr>
        <w:t>标准</w:t>
      </w:r>
      <w:r>
        <w:rPr>
          <w:rFonts w:hint="eastAsia" w:ascii="宋体" w:hAnsi="宋体" w:cs="宋体"/>
          <w:snapToGrid w:val="0"/>
          <w:color w:val="auto"/>
          <w:szCs w:val="21"/>
          <w:highlight w:val="none"/>
        </w:rPr>
        <w:t>全新产品，供应商需在</w:t>
      </w:r>
      <w:r>
        <w:rPr>
          <w:rFonts w:hint="eastAsia" w:ascii="宋体" w:hAnsi="宋体" w:cs="宋体"/>
          <w:snapToGrid w:val="0"/>
          <w:color w:val="auto"/>
          <w:szCs w:val="21"/>
          <w:highlight w:val="none"/>
          <w:lang w:val="en-US" w:eastAsia="zh-CN"/>
        </w:rPr>
        <w:t>规定时限</w:t>
      </w:r>
      <w:r>
        <w:rPr>
          <w:rFonts w:hint="eastAsia" w:ascii="宋体" w:hAnsi="宋体" w:cs="宋体"/>
          <w:snapToGrid w:val="0"/>
          <w:color w:val="auto"/>
          <w:szCs w:val="21"/>
          <w:highlight w:val="none"/>
        </w:rPr>
        <w:t>内完成退货或新品更换工作</w:t>
      </w:r>
      <w:r>
        <w:rPr>
          <w:rFonts w:hint="eastAsia" w:ascii="宋体" w:hAnsi="宋体" w:cs="宋体"/>
          <w:snapToGrid w:val="0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并承担因产品质量问题导致的一切后果。</w:t>
      </w:r>
    </w:p>
    <w:p w14:paraId="412E6E90">
      <w:pPr>
        <w:widowControl/>
        <w:spacing w:line="360" w:lineRule="auto"/>
        <w:jc w:val="left"/>
        <w:rPr>
          <w:rFonts w:ascii="宋体" w:hAnsi="宋体"/>
          <w:b/>
          <w:bCs/>
          <w:color w:val="auto"/>
          <w:szCs w:val="21"/>
          <w:highlight w:val="none"/>
          <w:lang w:val="zh-CN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  <w:lang w:val="en-US" w:eastAsia="zh-CN"/>
        </w:rPr>
        <w:t>五</w:t>
      </w:r>
      <w:r>
        <w:rPr>
          <w:rFonts w:hint="eastAsia" w:ascii="宋体" w:hAnsi="宋体"/>
          <w:b/>
          <w:bCs/>
          <w:color w:val="auto"/>
          <w:szCs w:val="21"/>
          <w:highlight w:val="none"/>
          <w:lang w:val="zh-CN"/>
        </w:rPr>
        <w:t>、报价要求</w:t>
      </w:r>
    </w:p>
    <w:p w14:paraId="1A9951CB">
      <w:pPr>
        <w:widowControl/>
        <w:spacing w:line="360" w:lineRule="auto"/>
        <w:ind w:firstLine="420" w:firstLineChars="200"/>
        <w:jc w:val="left"/>
        <w:rPr>
          <w:rFonts w:ascii="宋体" w:hAnsi="宋体"/>
          <w:color w:val="auto"/>
          <w:szCs w:val="21"/>
          <w:highlight w:val="none"/>
          <w:lang w:val="zh-CN"/>
        </w:rPr>
      </w:pPr>
      <w:r>
        <w:rPr>
          <w:rFonts w:hint="eastAsia" w:ascii="宋体" w:hAnsi="宋体"/>
          <w:color w:val="auto"/>
          <w:szCs w:val="21"/>
          <w:highlight w:val="none"/>
          <w:lang w:val="zh-CN"/>
        </w:rPr>
        <w:t>本项目按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费率</w:t>
      </w:r>
      <w:r>
        <w:rPr>
          <w:rFonts w:hint="eastAsia" w:ascii="宋体" w:hAnsi="宋体"/>
          <w:color w:val="auto"/>
          <w:szCs w:val="21"/>
          <w:highlight w:val="none"/>
          <w:lang w:val="zh-CN"/>
        </w:rPr>
        <w:t>报价，其报价应包含为完成本项目所需的</w:t>
      </w:r>
      <w:r>
        <w:rPr>
          <w:rFonts w:hint="eastAsia" w:ascii="宋体" w:hAnsi="宋体"/>
          <w:color w:val="auto"/>
          <w:szCs w:val="21"/>
          <w:highlight w:val="none"/>
        </w:rPr>
        <w:t>货物、</w:t>
      </w:r>
      <w:r>
        <w:rPr>
          <w:rFonts w:hint="eastAsia" w:ascii="宋体" w:hAnsi="宋体"/>
          <w:color w:val="auto"/>
          <w:szCs w:val="21"/>
          <w:highlight w:val="none"/>
          <w:lang w:val="zh-CN"/>
        </w:rPr>
        <w:t>包装、保险、运输、装卸、安装、税费、验收、保修</w:t>
      </w:r>
      <w:r>
        <w:rPr>
          <w:rFonts w:hint="eastAsia" w:ascii="宋体" w:hAnsi="宋体"/>
          <w:color w:val="auto"/>
          <w:szCs w:val="21"/>
          <w:highlight w:val="none"/>
        </w:rPr>
        <w:t>、技术服务</w:t>
      </w:r>
      <w:r>
        <w:rPr>
          <w:rFonts w:hint="eastAsia" w:ascii="宋体" w:hAnsi="宋体"/>
          <w:color w:val="auto"/>
          <w:szCs w:val="21"/>
          <w:highlight w:val="none"/>
          <w:lang w:val="zh-CN"/>
        </w:rPr>
        <w:t>等可能发生的一切相关费用。一旦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成交</w:t>
      </w:r>
      <w:r>
        <w:rPr>
          <w:rFonts w:hint="eastAsia" w:ascii="宋体" w:hAnsi="宋体"/>
          <w:color w:val="auto"/>
          <w:szCs w:val="21"/>
          <w:highlight w:val="none"/>
          <w:lang w:val="zh-CN"/>
        </w:rPr>
        <w:t>，其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成交费率</w:t>
      </w:r>
      <w:r>
        <w:rPr>
          <w:rFonts w:hint="eastAsia" w:ascii="宋体" w:hAnsi="宋体"/>
          <w:color w:val="auto"/>
          <w:szCs w:val="21"/>
          <w:highlight w:val="none"/>
          <w:lang w:val="zh-CN"/>
        </w:rPr>
        <w:t>不作任何调整。</w:t>
      </w:r>
    </w:p>
    <w:p w14:paraId="2C3101C6">
      <w:pPr>
        <w:widowControl/>
        <w:spacing w:line="360" w:lineRule="auto"/>
        <w:jc w:val="left"/>
        <w:rPr>
          <w:rFonts w:ascii="宋体" w:hAnsi="宋体"/>
          <w:b/>
          <w:bCs/>
          <w:color w:val="auto"/>
          <w:szCs w:val="21"/>
          <w:highlight w:val="none"/>
          <w:lang w:val="zh-CN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  <w:lang w:val="en-US" w:eastAsia="zh-CN"/>
        </w:rPr>
        <w:t>六</w:t>
      </w:r>
      <w:r>
        <w:rPr>
          <w:rFonts w:hint="eastAsia" w:ascii="宋体" w:hAnsi="宋体"/>
          <w:b/>
          <w:bCs/>
          <w:color w:val="auto"/>
          <w:szCs w:val="21"/>
          <w:highlight w:val="none"/>
          <w:lang w:val="zh-CN"/>
        </w:rPr>
        <w:t>、其他要求</w:t>
      </w:r>
    </w:p>
    <w:p w14:paraId="694B236E">
      <w:pPr>
        <w:widowControl/>
        <w:spacing w:line="360" w:lineRule="auto"/>
        <w:ind w:firstLine="420" w:firstLineChars="200"/>
        <w:jc w:val="left"/>
        <w:rPr>
          <w:rFonts w:hint="eastAsia" w:ascii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/>
          <w:color w:val="auto"/>
          <w:szCs w:val="21"/>
          <w:highlight w:val="none"/>
          <w:lang w:val="en-US" w:eastAsia="zh-CN"/>
        </w:rPr>
        <w:t>成交</w:t>
      </w:r>
      <w:r>
        <w:rPr>
          <w:rFonts w:hint="eastAsia" w:ascii="宋体"/>
          <w:color w:val="auto"/>
          <w:szCs w:val="21"/>
          <w:highlight w:val="none"/>
        </w:rPr>
        <w:t>人所提供的货物须满足采购人需求。</w:t>
      </w:r>
      <w:r>
        <w:rPr>
          <w:rFonts w:hint="eastAsia" w:ascii="宋体"/>
          <w:color w:val="auto"/>
          <w:szCs w:val="21"/>
          <w:highlight w:val="none"/>
          <w:lang w:val="en-US" w:eastAsia="zh-CN"/>
        </w:rPr>
        <w:t>成交</w:t>
      </w:r>
      <w:r>
        <w:rPr>
          <w:rFonts w:hint="eastAsia" w:ascii="宋体"/>
          <w:color w:val="auto"/>
          <w:szCs w:val="21"/>
          <w:highlight w:val="none"/>
        </w:rPr>
        <w:t>人</w:t>
      </w:r>
      <w:r>
        <w:rPr>
          <w:rFonts w:hint="eastAsia" w:ascii="宋体"/>
          <w:color w:val="auto"/>
          <w:szCs w:val="21"/>
          <w:highlight w:val="none"/>
          <w:lang w:val="en-US" w:eastAsia="zh-CN"/>
        </w:rPr>
        <w:t>成交</w:t>
      </w:r>
      <w:r>
        <w:rPr>
          <w:rFonts w:hint="eastAsia" w:ascii="宋体"/>
          <w:color w:val="auto"/>
          <w:szCs w:val="21"/>
          <w:highlight w:val="none"/>
        </w:rPr>
        <w:t>后提供的货物不能</w:t>
      </w:r>
      <w:r>
        <w:rPr>
          <w:rFonts w:hint="eastAsia" w:ascii="宋体"/>
          <w:color w:val="auto"/>
          <w:szCs w:val="21"/>
          <w:highlight w:val="none"/>
          <w:lang w:val="en-US" w:eastAsia="zh-CN"/>
        </w:rPr>
        <w:t>满足要求的需无条件更换，若成交人无正当理由拒不履行更换义务，或更换后货物仍不符合要求的，采购人有权拒绝支付货款，同时可依据合同约定追究成交人的违约责任。</w:t>
      </w:r>
    </w:p>
    <w:p w14:paraId="0E540345">
      <w:pPr>
        <w:widowControl/>
        <w:spacing w:line="360" w:lineRule="auto"/>
        <w:jc w:val="left"/>
        <w:rPr>
          <w:rFonts w:ascii="宋体" w:hAnsi="宋体"/>
          <w:b/>
          <w:bCs/>
          <w:color w:val="auto"/>
          <w:szCs w:val="21"/>
          <w:highlight w:val="none"/>
          <w:lang w:val="zh-CN"/>
        </w:rPr>
      </w:pPr>
      <w:r>
        <w:rPr>
          <w:rFonts w:hint="eastAsia" w:ascii="宋体" w:hAnsi="宋体"/>
          <w:b/>
          <w:bCs/>
          <w:color w:val="auto"/>
          <w:szCs w:val="21"/>
          <w:highlight w:val="none"/>
          <w:lang w:val="en-US" w:eastAsia="zh-CN"/>
        </w:rPr>
        <w:t>七</w:t>
      </w:r>
      <w:r>
        <w:rPr>
          <w:rFonts w:hint="eastAsia" w:ascii="宋体" w:hAnsi="宋体"/>
          <w:b/>
          <w:bCs/>
          <w:color w:val="auto"/>
          <w:szCs w:val="21"/>
          <w:highlight w:val="none"/>
          <w:lang w:val="zh-CN"/>
        </w:rPr>
        <w:t>、付款方式</w:t>
      </w:r>
    </w:p>
    <w:p w14:paraId="2B33E81F">
      <w:pPr>
        <w:pStyle w:val="3"/>
        <w:rPr>
          <w:rFonts w:hint="eastAsia" w:ascii="宋体" w:hAnsi="Times New Roman" w:eastAsia="宋体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Times New Roman" w:eastAsia="宋体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供货完毕且验收合格后一次性支付合同价的100%。</w:t>
      </w:r>
    </w:p>
    <w:p w14:paraId="42BB73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@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DA2767"/>
    <w:rsid w:val="17DA2767"/>
    <w:rsid w:val="6152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100"/>
      <w:jc w:val="center"/>
      <w:outlineLvl w:val="0"/>
    </w:pPr>
    <w:rPr>
      <w:b/>
      <w:bCs/>
      <w:kern w:val="44"/>
      <w:sz w:val="32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character" w:customStyle="1" w:styleId="6">
    <w:name w:val="font31"/>
    <w:basedOn w:val="5"/>
    <w:autoRedefine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7">
    <w:name w:val="font101"/>
    <w:basedOn w:val="5"/>
    <w:autoRedefine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8">
    <w:name w:val="font51"/>
    <w:basedOn w:val="5"/>
    <w:autoRedefine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9">
    <w:name w:val="font61"/>
    <w:basedOn w:val="5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2026-09-16T01:34:00Z</dcterms:created>
  <dc:creator>兔子爱上了窝边草</dc:creator>
  <cp:lastModifiedBy>兔子爱上了窝边草</cp:lastModifiedBy>
  <dcterms:modified xsi:type="dcterms:W3CDTF">2026-09-16T01:42:35Z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06B57C86BD7E4391BB63203F1C74FB0A_11</vt:lpwstr>
  </property>
  <property fmtid="{D5CDD505-2E9C-101B-9397-08002B2CF9AE}" pid="4" name="KSOTemplateDocerSaveRecord">
    <vt:lpwstr>eyJoZGlkIjoiNmViOTI1YjMzNzU1MGU0NTliYzYxY2RiZWM1MzEwMGQiLCJ1c2VySWQiOiIzMTMwNjAzMjEifQ==</vt:lpwstr>
  </property>
</Properties>
</file>