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366" w:rsidRPr="00700CAF" w:rsidRDefault="000A2366" w:rsidP="000A2366">
      <w:pPr>
        <w:widowControl/>
        <w:spacing w:line="540" w:lineRule="exact"/>
        <w:jc w:val="left"/>
        <w:rPr>
          <w:rFonts w:ascii="宋体" w:eastAsia="宋体" w:hAnsi="宋体"/>
          <w:sz w:val="24"/>
          <w:szCs w:val="24"/>
          <w:shd w:val="clear" w:color="auto" w:fill="FFFFFF"/>
        </w:rPr>
      </w:pPr>
      <w:bookmarkStart w:id="0" w:name="_GoBack"/>
      <w:r w:rsidRPr="00700CAF">
        <w:rPr>
          <w:rFonts w:ascii="宋体" w:eastAsia="宋体" w:hAnsi="宋体" w:hint="eastAsia"/>
          <w:sz w:val="24"/>
          <w:szCs w:val="24"/>
          <w:shd w:val="clear" w:color="auto" w:fill="FFFFFF"/>
        </w:rPr>
        <w:t>附件1：高等职业教育质量年度报告撰写任务分解表</w:t>
      </w:r>
    </w:p>
    <w:tbl>
      <w:tblPr>
        <w:tblW w:w="8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7017"/>
      </w:tblGrid>
      <w:tr w:rsidR="000A2366" w:rsidRPr="00580101" w:rsidTr="0066506B">
        <w:trPr>
          <w:trHeight w:val="632"/>
          <w:jc w:val="center"/>
        </w:trPr>
        <w:tc>
          <w:tcPr>
            <w:tcW w:w="1868" w:type="dxa"/>
            <w:shd w:val="clear" w:color="auto" w:fill="auto"/>
            <w:vAlign w:val="center"/>
          </w:tcPr>
          <w:bookmarkEnd w:id="0"/>
          <w:p w:rsidR="000A2366" w:rsidRPr="00580101" w:rsidRDefault="000A2366" w:rsidP="0066506B">
            <w:pPr>
              <w:jc w:val="center"/>
              <w:rPr>
                <w:rFonts w:ascii="楷体_GB2312" w:eastAsia="楷体_GB2312"/>
                <w:sz w:val="24"/>
              </w:rPr>
            </w:pPr>
            <w:r w:rsidRPr="00580101">
              <w:rPr>
                <w:rFonts w:ascii="楷体_GB2312" w:eastAsia="楷体_GB2312" w:hint="eastAsia"/>
                <w:sz w:val="24"/>
              </w:rPr>
              <w:t>负责部门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0A2366" w:rsidRPr="00580101" w:rsidRDefault="000A2366" w:rsidP="0066506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撰写内容</w:t>
            </w:r>
          </w:p>
        </w:tc>
      </w:tr>
      <w:tr w:rsidR="000A2366" w:rsidRPr="00580101" w:rsidTr="0066506B">
        <w:trPr>
          <w:trHeight w:val="663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0A2366" w:rsidRPr="00580101" w:rsidRDefault="000A2366" w:rsidP="0066506B">
            <w:pPr>
              <w:jc w:val="center"/>
              <w:rPr>
                <w:rFonts w:ascii="楷体_GB2312" w:eastAsia="楷体_GB2312"/>
                <w:sz w:val="24"/>
              </w:rPr>
            </w:pPr>
            <w:proofErr w:type="gramStart"/>
            <w:r>
              <w:rPr>
                <w:rFonts w:ascii="楷体_GB2312" w:eastAsia="楷体_GB2312" w:hint="eastAsia"/>
                <w:sz w:val="24"/>
              </w:rPr>
              <w:t>七个系部</w:t>
            </w:r>
            <w:proofErr w:type="gramEnd"/>
          </w:p>
        </w:tc>
        <w:tc>
          <w:tcPr>
            <w:tcW w:w="7017" w:type="dxa"/>
            <w:shd w:val="clear" w:color="auto" w:fill="auto"/>
            <w:vAlign w:val="center"/>
          </w:tcPr>
          <w:p w:rsidR="000A2366" w:rsidRDefault="000A2366" w:rsidP="0066506B">
            <w:pPr>
              <w:spacing w:line="380" w:lineRule="exact"/>
              <w:ind w:firstLineChars="200" w:firstLine="480"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int="eastAsia"/>
                <w:sz w:val="24"/>
              </w:rPr>
              <w:t>系部</w:t>
            </w:r>
            <w:r w:rsidRPr="000F67AD">
              <w:rPr>
                <w:rFonts w:ascii="楷体_GB2312" w:eastAsia="楷体_GB2312" w:cs="Times New Roman" w:hint="eastAsia"/>
                <w:sz w:val="24"/>
                <w:szCs w:val="24"/>
              </w:rPr>
              <w:t>年报</w:t>
            </w:r>
            <w:proofErr w:type="gramEnd"/>
            <w:r>
              <w:rPr>
                <w:rFonts w:ascii="楷体_GB2312" w:eastAsia="楷体_GB2312" w:hint="eastAsia"/>
                <w:sz w:val="24"/>
              </w:rPr>
              <w:t>：可从</w:t>
            </w:r>
            <w:r w:rsidRPr="000F67AD">
              <w:rPr>
                <w:rFonts w:ascii="楷体_GB2312" w:eastAsia="楷体_GB2312" w:cs="Times New Roman" w:hint="eastAsia"/>
                <w:sz w:val="24"/>
                <w:szCs w:val="24"/>
              </w:rPr>
              <w:t>取得成绩、学生发展、教学改革、政策保障、服务贡献、面临挑战等</w:t>
            </w:r>
            <w:r>
              <w:rPr>
                <w:rFonts w:ascii="楷体_GB2312" w:eastAsia="楷体_GB2312" w:hint="eastAsia"/>
                <w:sz w:val="24"/>
              </w:rPr>
              <w:t>方面撰写</w:t>
            </w:r>
            <w:r w:rsidRPr="000F67AD">
              <w:rPr>
                <w:rFonts w:ascii="楷体_GB2312" w:eastAsia="楷体_GB2312" w:cs="Times New Roman" w:hint="eastAsia"/>
                <w:sz w:val="24"/>
                <w:szCs w:val="24"/>
              </w:rPr>
              <w:t>（标题不限）。</w:t>
            </w:r>
          </w:p>
          <w:p w:rsidR="000A2366" w:rsidRPr="00580101" w:rsidRDefault="000A2366" w:rsidP="0066506B">
            <w:pPr>
              <w:spacing w:line="380" w:lineRule="exact"/>
              <w:ind w:firstLineChars="200" w:firstLine="480"/>
              <w:jc w:val="left"/>
              <w:rPr>
                <w:rFonts w:ascii="楷体_GB2312" w:eastAsia="楷体_GB2312"/>
                <w:sz w:val="24"/>
              </w:rPr>
            </w:pPr>
            <w:r w:rsidRPr="000F67AD">
              <w:rPr>
                <w:rFonts w:ascii="楷体_GB2312" w:eastAsia="楷体_GB2312" w:hint="eastAsia"/>
                <w:sz w:val="24"/>
                <w:szCs w:val="24"/>
              </w:rPr>
              <w:t>提交不同主题（如</w:t>
            </w:r>
            <w:r w:rsidRPr="000F67AD">
              <w:rPr>
                <w:rFonts w:ascii="楷体_GB2312" w:eastAsia="楷体_GB2312" w:cs="Times New Roman" w:hint="eastAsia"/>
                <w:sz w:val="24"/>
                <w:szCs w:val="24"/>
              </w:rPr>
              <w:t>服务地方发展、开展技术研发、服务行业企业、学生发展</w:t>
            </w:r>
            <w:r>
              <w:rPr>
                <w:rFonts w:ascii="楷体_GB2312" w:eastAsia="楷体_GB2312" w:hint="eastAsia"/>
                <w:sz w:val="24"/>
              </w:rPr>
              <w:t>、创新创业等</w:t>
            </w:r>
            <w:r w:rsidRPr="000F67AD">
              <w:rPr>
                <w:rFonts w:ascii="楷体_GB2312" w:eastAsia="楷体_GB2312" w:cs="Times New Roman" w:hint="eastAsia"/>
                <w:sz w:val="24"/>
                <w:szCs w:val="24"/>
              </w:rPr>
              <w:t>）的</w:t>
            </w:r>
            <w:r w:rsidRPr="000F67AD">
              <w:rPr>
                <w:rFonts w:ascii="楷体_GB2312" w:eastAsia="楷体_GB2312" w:hint="eastAsia"/>
                <w:sz w:val="24"/>
                <w:szCs w:val="24"/>
              </w:rPr>
              <w:t>典型案例3个。</w:t>
            </w:r>
          </w:p>
        </w:tc>
      </w:tr>
      <w:tr w:rsidR="000A2366" w:rsidRPr="00580101" w:rsidTr="0066506B">
        <w:trPr>
          <w:trHeight w:val="663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0A2366" w:rsidRPr="00580101" w:rsidRDefault="000A2366" w:rsidP="0066506B">
            <w:pPr>
              <w:jc w:val="center"/>
              <w:rPr>
                <w:rFonts w:ascii="楷体_GB2312" w:eastAsia="楷体_GB2312"/>
                <w:sz w:val="24"/>
              </w:rPr>
            </w:pPr>
            <w:r w:rsidRPr="00580101">
              <w:rPr>
                <w:rFonts w:ascii="楷体_GB2312" w:eastAsia="楷体_GB2312" w:hint="eastAsia"/>
                <w:sz w:val="24"/>
              </w:rPr>
              <w:t>办公室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0A2366" w:rsidRDefault="000A2366" w:rsidP="0066506B">
            <w:pPr>
              <w:spacing w:line="380" w:lineRule="exact"/>
              <w:ind w:firstLineChars="200" w:firstLine="480"/>
              <w:jc w:val="left"/>
              <w:rPr>
                <w:rFonts w:ascii="楷体_GB2312" w:eastAsia="楷体_GB2312"/>
                <w:sz w:val="24"/>
              </w:rPr>
            </w:pPr>
            <w:r w:rsidRPr="00580101">
              <w:rPr>
                <w:rFonts w:ascii="楷体_GB2312" w:eastAsia="楷体_GB2312" w:hint="eastAsia"/>
                <w:sz w:val="24"/>
              </w:rPr>
              <w:t>基本情况,包括办学历史、办学定位、办学特色、</w:t>
            </w:r>
            <w:r w:rsidRPr="00C152D9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本学年获取的重大奖励与荣誉等标志性成果</w:t>
            </w:r>
            <w:r w:rsidRPr="00580101">
              <w:rPr>
                <w:rFonts w:ascii="楷体_GB2312" w:eastAsia="楷体_GB2312" w:hint="eastAsia"/>
                <w:sz w:val="24"/>
              </w:rPr>
              <w:t>；地方政府重视学院发展情况，从政策、人才引进、人事管理、学院发展平台建设等方面进行介绍；学院参与结对帮扶情况（帮扶项目、产业扶贫、达到效果）; 国际合作与交流情况；贯彻习近平总书记重要讲话和全国教育大会精神，体现立德树人有效举措</w:t>
            </w:r>
            <w:r>
              <w:rPr>
                <w:rFonts w:ascii="楷体_GB2312" w:eastAsia="楷体_GB2312" w:hint="eastAsia"/>
                <w:sz w:val="24"/>
              </w:rPr>
              <w:t>；</w:t>
            </w:r>
            <w:r w:rsidRPr="00C152D9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学院发展中存在或面临的问题及对未来的展望</w:t>
            </w:r>
            <w:r w:rsidRPr="00580101">
              <w:rPr>
                <w:rFonts w:ascii="楷体_GB2312" w:eastAsia="楷体_GB2312" w:hint="eastAsia"/>
                <w:sz w:val="24"/>
              </w:rPr>
              <w:t>。</w:t>
            </w:r>
          </w:p>
          <w:p w:rsidR="000A2366" w:rsidRPr="00C152D9" w:rsidRDefault="000A2366" w:rsidP="0066506B">
            <w:pPr>
              <w:spacing w:line="380" w:lineRule="exact"/>
              <w:ind w:firstLineChars="200" w:firstLine="480"/>
              <w:jc w:val="left"/>
              <w:rPr>
                <w:rFonts w:ascii="楷体_GB2312" w:eastAsia="楷体_GB2312"/>
                <w:sz w:val="24"/>
              </w:rPr>
            </w:pPr>
            <w:r w:rsidRPr="00580101">
              <w:rPr>
                <w:rFonts w:ascii="楷体_GB2312" w:eastAsia="楷体_GB2312" w:hint="eastAsia"/>
                <w:sz w:val="24"/>
              </w:rPr>
              <w:t>提交典型案例2个。</w:t>
            </w:r>
          </w:p>
        </w:tc>
      </w:tr>
      <w:tr w:rsidR="000A2366" w:rsidRPr="00580101" w:rsidTr="0066506B">
        <w:trPr>
          <w:trHeight w:val="663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0A2366" w:rsidRPr="00580101" w:rsidRDefault="000A2366" w:rsidP="0066506B">
            <w:pPr>
              <w:jc w:val="center"/>
              <w:rPr>
                <w:rFonts w:ascii="楷体_GB2312" w:eastAsia="楷体_GB2312"/>
                <w:sz w:val="24"/>
              </w:rPr>
            </w:pPr>
            <w:r w:rsidRPr="00580101">
              <w:rPr>
                <w:rFonts w:ascii="楷体_GB2312" w:eastAsia="楷体_GB2312" w:hint="eastAsia"/>
                <w:sz w:val="24"/>
              </w:rPr>
              <w:t>组织人事处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0A2366" w:rsidRDefault="000A2366" w:rsidP="0066506B">
            <w:pPr>
              <w:widowControl/>
              <w:spacing w:line="380" w:lineRule="exact"/>
              <w:ind w:firstLineChars="200" w:firstLine="4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师</w:t>
            </w:r>
            <w:r w:rsidRPr="00D11D15">
              <w:rPr>
                <w:rFonts w:ascii="楷体_GB2312" w:eastAsia="楷体_GB2312" w:hint="eastAsia"/>
                <w:sz w:val="24"/>
              </w:rPr>
              <w:t>资队伍建设提升状况；双师</w:t>
            </w:r>
            <w:proofErr w:type="gramStart"/>
            <w:r w:rsidRPr="00D11D15">
              <w:rPr>
                <w:rFonts w:ascii="楷体_GB2312" w:eastAsia="楷体_GB2312" w:hint="eastAsia"/>
                <w:sz w:val="24"/>
              </w:rPr>
              <w:t>型教师</w:t>
            </w:r>
            <w:proofErr w:type="gramEnd"/>
            <w:r w:rsidRPr="00D11D15">
              <w:rPr>
                <w:rFonts w:ascii="楷体_GB2312" w:eastAsia="楷体_GB2312" w:hint="eastAsia"/>
                <w:sz w:val="24"/>
              </w:rPr>
              <w:t>培训提升状况；教师培训进修及企业挂职锻炼情况；兼职教师聘用情况；</w:t>
            </w:r>
            <w:r w:rsidRPr="00580101">
              <w:rPr>
                <w:rFonts w:ascii="楷体_GB2312" w:eastAsia="楷体_GB2312" w:hint="eastAsia"/>
                <w:sz w:val="24"/>
              </w:rPr>
              <w:t>人才引进的政策及工作亮点</w:t>
            </w:r>
            <w:r>
              <w:rPr>
                <w:rFonts w:ascii="楷体_GB2312" w:eastAsia="楷体_GB2312" w:hint="eastAsia"/>
                <w:sz w:val="24"/>
              </w:rPr>
              <w:t>等</w:t>
            </w:r>
            <w:r w:rsidRPr="00580101">
              <w:rPr>
                <w:rFonts w:ascii="楷体_GB2312" w:eastAsia="楷体_GB2312" w:hint="eastAsia"/>
                <w:sz w:val="24"/>
              </w:rPr>
              <w:t>。</w:t>
            </w:r>
          </w:p>
          <w:p w:rsidR="000A2366" w:rsidRPr="00580101" w:rsidRDefault="000A2366" w:rsidP="0066506B">
            <w:pPr>
              <w:widowControl/>
              <w:spacing w:line="380" w:lineRule="exact"/>
              <w:ind w:firstLineChars="200" w:firstLine="480"/>
              <w:rPr>
                <w:rFonts w:ascii="楷体_GB2312" w:eastAsia="楷体_GB2312"/>
                <w:sz w:val="24"/>
              </w:rPr>
            </w:pPr>
            <w:r w:rsidRPr="00580101">
              <w:rPr>
                <w:rFonts w:ascii="楷体_GB2312" w:eastAsia="楷体_GB2312" w:hint="eastAsia"/>
                <w:sz w:val="24"/>
              </w:rPr>
              <w:t>提交</w:t>
            </w:r>
            <w:r w:rsidRPr="00D11D15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教师发展典型案例</w:t>
            </w:r>
            <w:r w:rsidRPr="00580101">
              <w:rPr>
                <w:rFonts w:ascii="楷体_GB2312" w:eastAsia="楷体_GB2312" w:hint="eastAsia"/>
                <w:sz w:val="24"/>
              </w:rPr>
              <w:t>1</w:t>
            </w:r>
            <w:r>
              <w:rPr>
                <w:rFonts w:ascii="楷体_GB2312" w:eastAsia="楷体_GB2312" w:hint="eastAsia"/>
                <w:sz w:val="24"/>
              </w:rPr>
              <w:t>个。</w:t>
            </w:r>
          </w:p>
        </w:tc>
      </w:tr>
      <w:tr w:rsidR="000A2366" w:rsidRPr="00580101" w:rsidTr="0066506B">
        <w:trPr>
          <w:trHeight w:val="663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0A2366" w:rsidRPr="00580101" w:rsidRDefault="000A2366" w:rsidP="0066506B">
            <w:pPr>
              <w:jc w:val="center"/>
              <w:rPr>
                <w:rFonts w:ascii="楷体_GB2312" w:eastAsia="楷体_GB2312"/>
                <w:sz w:val="24"/>
              </w:rPr>
            </w:pPr>
            <w:r w:rsidRPr="00580101">
              <w:rPr>
                <w:rFonts w:ascii="楷体_GB2312" w:eastAsia="楷体_GB2312" w:hint="eastAsia"/>
                <w:sz w:val="24"/>
              </w:rPr>
              <w:t>招生就业处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0A2366" w:rsidRPr="00C42FD8" w:rsidRDefault="000A2366" w:rsidP="0066506B">
            <w:pPr>
              <w:widowControl/>
              <w:spacing w:line="380" w:lineRule="exact"/>
              <w:ind w:firstLineChars="200" w:firstLine="480"/>
              <w:jc w:val="left"/>
              <w:textAlignment w:val="center"/>
              <w:rPr>
                <w:rFonts w:ascii="楷体_GB2312" w:eastAsia="楷体_GB2312" w:hAnsi="Times New Roman" w:cs="Times New Roman"/>
                <w:sz w:val="24"/>
              </w:rPr>
            </w:pPr>
            <w:r w:rsidRPr="00C42FD8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招生情况：近两年计划招生数、实际录取数、录取后报到率，本地生源招生数、报到数和报到率，高中生与三校生所占比例等；近两年毕业生就业和升学情况：毕业生数、就业数、就业率，对口就业率、就业质量，本地</w:t>
            </w:r>
            <w:proofErr w:type="gramStart"/>
            <w:r w:rsidRPr="00C42FD8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生源本地</w:t>
            </w:r>
            <w:proofErr w:type="gramEnd"/>
            <w:r w:rsidRPr="00C42FD8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就业人数、就业率，创业人数等；近两年毕业生对学院课程开设评价，用人单位对人才培养质量评价情况，毕业生接受就业服务的比例、毕业生对就业服务的有效性评价等；</w:t>
            </w:r>
            <w:r w:rsidRPr="00C42FD8">
              <w:rPr>
                <w:rFonts w:ascii="楷体_GB2312" w:eastAsia="楷体_GB2312" w:hAnsi="Times New Roman" w:cs="Times New Roman"/>
                <w:sz w:val="24"/>
                <w:szCs w:val="24"/>
              </w:rPr>
              <w:t> </w:t>
            </w:r>
            <w:r w:rsidRPr="00C42FD8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对学院开展创业就业教育情况进行总结，要有思路、措施、成效；</w:t>
            </w:r>
            <w:r w:rsidRPr="00917076">
              <w:rPr>
                <w:rFonts w:ascii="楷体_GB2312" w:eastAsia="楷体_GB2312" w:hAnsi="Times New Roman" w:hint="eastAsia"/>
                <w:b/>
                <w:sz w:val="24"/>
                <w:szCs w:val="24"/>
              </w:rPr>
              <w:t>落实高职扩招任务的具体做法</w:t>
            </w:r>
            <w:r w:rsidRPr="00C42FD8">
              <w:rPr>
                <w:rFonts w:ascii="楷体_GB2312" w:eastAsia="楷体_GB2312" w:hAnsi="Times New Roman" w:hint="eastAsia"/>
                <w:sz w:val="24"/>
                <w:szCs w:val="24"/>
              </w:rPr>
              <w:t>等。</w:t>
            </w:r>
          </w:p>
          <w:p w:rsidR="000A2366" w:rsidRPr="00580101" w:rsidRDefault="000A2366" w:rsidP="0066506B">
            <w:pPr>
              <w:widowControl/>
              <w:spacing w:line="380" w:lineRule="exact"/>
              <w:ind w:firstLineChars="200" w:firstLine="480"/>
              <w:jc w:val="left"/>
              <w:textAlignment w:val="center"/>
              <w:rPr>
                <w:rFonts w:ascii="楷体_GB2312" w:eastAsia="楷体_GB2312" w:hAnsi="Times New Roman" w:cs="Times New Roman"/>
              </w:rPr>
            </w:pPr>
            <w:r w:rsidRPr="00C42FD8">
              <w:rPr>
                <w:rFonts w:ascii="楷体_GB2312" w:eastAsia="楷体_GB2312" w:hAnsi="Times New Roman" w:cs="Times New Roman" w:hint="eastAsia"/>
                <w:sz w:val="24"/>
              </w:rPr>
              <w:t>提交</w:t>
            </w:r>
            <w:r w:rsidRPr="00C42FD8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就业质量、职业发展、自主创业、工匠精神等典型案例</w:t>
            </w:r>
            <w:r w:rsidRPr="00C42FD8">
              <w:rPr>
                <w:rFonts w:ascii="楷体_GB2312" w:eastAsia="楷体_GB2312" w:hAnsi="Times New Roman" w:cs="Times New Roman" w:hint="eastAsia"/>
                <w:sz w:val="24"/>
              </w:rPr>
              <w:t>2个</w:t>
            </w:r>
            <w:r w:rsidRPr="00C42FD8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0A2366" w:rsidRPr="00580101" w:rsidTr="0066506B">
        <w:trPr>
          <w:trHeight w:val="663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0A2366" w:rsidRPr="00580101" w:rsidRDefault="000A2366" w:rsidP="0066506B">
            <w:pPr>
              <w:jc w:val="center"/>
              <w:rPr>
                <w:rFonts w:ascii="楷体_GB2312" w:eastAsia="楷体_GB2312"/>
                <w:sz w:val="24"/>
              </w:rPr>
            </w:pPr>
            <w:r w:rsidRPr="00580101">
              <w:rPr>
                <w:rFonts w:ascii="楷体_GB2312" w:eastAsia="楷体_GB2312" w:hint="eastAsia"/>
                <w:sz w:val="24"/>
              </w:rPr>
              <w:t>学生处</w:t>
            </w:r>
          </w:p>
          <w:p w:rsidR="000A2366" w:rsidRPr="00580101" w:rsidRDefault="000A2366" w:rsidP="0066506B">
            <w:pPr>
              <w:jc w:val="center"/>
              <w:rPr>
                <w:rFonts w:ascii="楷体_GB2312" w:eastAsia="楷体_GB2312"/>
                <w:sz w:val="24"/>
              </w:rPr>
            </w:pPr>
            <w:r w:rsidRPr="00580101">
              <w:rPr>
                <w:rFonts w:ascii="楷体_GB2312" w:eastAsia="楷体_GB2312" w:hint="eastAsia"/>
                <w:sz w:val="24"/>
              </w:rPr>
              <w:t>（团委）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0A2366" w:rsidRPr="00580101" w:rsidRDefault="000A2366" w:rsidP="000A2366">
            <w:pPr>
              <w:pStyle w:val="cjk"/>
              <w:spacing w:after="0" w:afterAutospacing="0" w:line="380" w:lineRule="exact"/>
              <w:ind w:firstLineChars="200" w:firstLine="480"/>
              <w:rPr>
                <w:rFonts w:ascii="楷体_GB2312" w:eastAsia="楷体_GB2312"/>
              </w:rPr>
            </w:pPr>
            <w:r w:rsidRPr="00C42FD8">
              <w:rPr>
                <w:rFonts w:ascii="楷体_GB2312" w:eastAsia="楷体_GB2312" w:hAnsi="Times New Roman" w:cs="Times New Roman" w:hint="eastAsia"/>
                <w:kern w:val="2"/>
              </w:rPr>
              <w:t>在校生总数、生源分布情况、生源背景等；获得奖助学金、获得勤工俭学津贴的学生数及占在校生总数的比例，生均获得资助的金额等。（列图表展示）；学生服务：生均参加入学教育的课时、新生对入学教育的满意度、心理健康服务等；在校体验等。学生活动：学生参加社团活动的情况、学生对活动的评价；社会咨询与志愿者服务、文艺演出与体育竞赛服务。</w:t>
            </w:r>
            <w:r w:rsidRPr="00580101">
              <w:rPr>
                <w:rFonts w:ascii="楷体_GB2312" w:eastAsia="楷体_GB2312" w:hAnsi="Times New Roman" w:cs="Times New Roman" w:hint="eastAsia"/>
                <w:kern w:val="2"/>
              </w:rPr>
              <w:t>提交典型案例2个以上。</w:t>
            </w:r>
          </w:p>
        </w:tc>
      </w:tr>
      <w:tr w:rsidR="000A2366" w:rsidRPr="00580101" w:rsidTr="0066506B">
        <w:trPr>
          <w:trHeight w:val="663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0A2366" w:rsidRPr="00580101" w:rsidRDefault="000A2366" w:rsidP="0066506B">
            <w:pPr>
              <w:jc w:val="center"/>
              <w:rPr>
                <w:rFonts w:ascii="楷体_GB2312" w:eastAsia="楷体_GB2312"/>
                <w:sz w:val="24"/>
              </w:rPr>
            </w:pPr>
            <w:r w:rsidRPr="00580101">
              <w:rPr>
                <w:rFonts w:ascii="楷体_GB2312" w:eastAsia="楷体_GB2312" w:hint="eastAsia"/>
                <w:sz w:val="24"/>
              </w:rPr>
              <w:lastRenderedPageBreak/>
              <w:t>财务处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0A2366" w:rsidRPr="00580101" w:rsidRDefault="000A2366" w:rsidP="0066506B">
            <w:pPr>
              <w:widowControl/>
              <w:spacing w:line="380" w:lineRule="exact"/>
              <w:ind w:firstLineChars="200" w:firstLine="480"/>
              <w:jc w:val="left"/>
              <w:textAlignment w:val="center"/>
              <w:rPr>
                <w:rFonts w:ascii="楷体_GB2312" w:eastAsia="楷体_GB2312"/>
                <w:sz w:val="24"/>
              </w:rPr>
            </w:pPr>
            <w:r w:rsidRPr="006A05B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年度办学经费总收入及其结构比例（收入中拨款、学费及其他各项的比例）；年度办学经费总支</w:t>
            </w:r>
            <w:proofErr w:type="gramStart"/>
            <w:r w:rsidRPr="006A05B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出及其</w:t>
            </w:r>
            <w:proofErr w:type="gramEnd"/>
            <w:r w:rsidRPr="006A05B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结构（支出中用于教学、科研、实验实</w:t>
            </w:r>
            <w:proofErr w:type="gramStart"/>
            <w:r w:rsidRPr="006A05B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训及其</w:t>
            </w:r>
            <w:proofErr w:type="gramEnd"/>
            <w:r w:rsidRPr="006A05B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他各项的比例）；对教学及学生成长发展支持力度；地方</w:t>
            </w:r>
            <w:r w:rsidRPr="00580101">
              <w:rPr>
                <w:rFonts w:ascii="楷体_GB2312" w:eastAsia="楷体_GB2312" w:hint="eastAsia"/>
                <w:sz w:val="24"/>
              </w:rPr>
              <w:t>政府对学校经费、项目</w:t>
            </w:r>
            <w:r>
              <w:rPr>
                <w:rFonts w:ascii="楷体_GB2312" w:eastAsia="楷体_GB2312" w:hint="eastAsia"/>
                <w:sz w:val="24"/>
              </w:rPr>
              <w:t>等</w:t>
            </w:r>
            <w:r w:rsidRPr="00580101">
              <w:rPr>
                <w:rFonts w:ascii="楷体_GB2312" w:eastAsia="楷体_GB2312" w:hint="eastAsia"/>
                <w:sz w:val="24"/>
              </w:rPr>
              <w:t>支持情况</w:t>
            </w:r>
            <w:r>
              <w:rPr>
                <w:rFonts w:ascii="楷体_GB2312" w:eastAsia="楷体_GB2312" w:hint="eastAsia"/>
                <w:sz w:val="24"/>
              </w:rPr>
              <w:t>。</w:t>
            </w:r>
          </w:p>
        </w:tc>
      </w:tr>
      <w:tr w:rsidR="000A2366" w:rsidRPr="00726186" w:rsidTr="0066506B">
        <w:trPr>
          <w:trHeight w:val="663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0A2366" w:rsidRPr="00580101" w:rsidRDefault="000A2366" w:rsidP="0066506B">
            <w:pPr>
              <w:jc w:val="center"/>
              <w:rPr>
                <w:rFonts w:ascii="楷体_GB2312" w:eastAsia="楷体_GB2312"/>
                <w:sz w:val="24"/>
              </w:rPr>
            </w:pPr>
            <w:r w:rsidRPr="00580101">
              <w:rPr>
                <w:rFonts w:ascii="楷体_GB2312" w:eastAsia="楷体_GB2312" w:hint="eastAsia"/>
                <w:sz w:val="24"/>
              </w:rPr>
              <w:t>教务处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0A2366" w:rsidRPr="00580101" w:rsidRDefault="000A2366" w:rsidP="0066506B">
            <w:pPr>
              <w:widowControl/>
              <w:spacing w:line="380" w:lineRule="exact"/>
              <w:ind w:firstLineChars="200" w:firstLine="480"/>
              <w:rPr>
                <w:rFonts w:ascii="楷体_GB2312" w:eastAsia="楷体_GB2312"/>
                <w:sz w:val="24"/>
              </w:rPr>
            </w:pPr>
            <w:r w:rsidRPr="00726186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教学改革举措（课程建设、人才培养模式创新改革、特色专业建设等）；专业设置、专业结构调整；教学质量保障体系建设结构及成效分析；学院内部质量保证体系诊断与改进工作落实情况；</w:t>
            </w:r>
            <w:r>
              <w:rPr>
                <w:rFonts w:ascii="楷体_GB2312" w:eastAsia="楷体_GB2312" w:hint="eastAsia"/>
                <w:sz w:val="24"/>
              </w:rPr>
              <w:t>教</w:t>
            </w:r>
            <w:r w:rsidRPr="00580101">
              <w:rPr>
                <w:rFonts w:ascii="楷体_GB2312" w:eastAsia="楷体_GB2312" w:hint="eastAsia"/>
                <w:sz w:val="24"/>
              </w:rPr>
              <w:t>科研基本情况（包括横向</w:t>
            </w:r>
            <w:r>
              <w:rPr>
                <w:rFonts w:ascii="楷体_GB2312" w:eastAsia="楷体_GB2312" w:hint="eastAsia"/>
                <w:sz w:val="24"/>
              </w:rPr>
              <w:t>、</w:t>
            </w:r>
            <w:r w:rsidRPr="00580101">
              <w:rPr>
                <w:rFonts w:ascii="楷体_GB2312" w:eastAsia="楷体_GB2312" w:hint="eastAsia"/>
                <w:sz w:val="24"/>
              </w:rPr>
              <w:t>纵</w:t>
            </w:r>
            <w:r>
              <w:rPr>
                <w:rFonts w:ascii="楷体_GB2312" w:eastAsia="楷体_GB2312" w:hint="eastAsia"/>
                <w:sz w:val="24"/>
              </w:rPr>
              <w:t>向、技术开发等项目</w:t>
            </w:r>
            <w:r w:rsidRPr="00580101">
              <w:rPr>
                <w:rFonts w:ascii="楷体_GB2312" w:eastAsia="楷体_GB2312" w:hint="eastAsia"/>
                <w:sz w:val="24"/>
              </w:rPr>
              <w:t>），科技服务助推产业、新型城镇化、农业现代化等做法与成效等；</w:t>
            </w:r>
          </w:p>
        </w:tc>
      </w:tr>
      <w:tr w:rsidR="000A2366" w:rsidRPr="00726186" w:rsidTr="0066506B">
        <w:trPr>
          <w:trHeight w:val="663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0A2366" w:rsidRPr="00580101" w:rsidRDefault="000A2366" w:rsidP="0066506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校企合作办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0A2366" w:rsidRPr="000F67AD" w:rsidRDefault="000A2366" w:rsidP="0066506B">
            <w:pPr>
              <w:widowControl/>
              <w:spacing w:line="380" w:lineRule="exact"/>
              <w:ind w:firstLineChars="200" w:firstLine="480"/>
              <w:jc w:val="left"/>
              <w:textAlignment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580101">
              <w:rPr>
                <w:rFonts w:ascii="楷体_GB2312" w:eastAsia="楷体_GB2312" w:hint="eastAsia"/>
                <w:sz w:val="24"/>
              </w:rPr>
              <w:t>校外实习实训基地建设</w:t>
            </w:r>
            <w:r>
              <w:rPr>
                <w:rFonts w:ascii="楷体_GB2312" w:eastAsia="楷体_GB2312" w:hint="eastAsia"/>
                <w:sz w:val="24"/>
              </w:rPr>
              <w:t>；</w:t>
            </w:r>
            <w:r w:rsidRPr="000F67A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与地方企业共建研发中心；各专业面向社会开展服务、校企合作开发项目等情况；</w:t>
            </w:r>
            <w:r w:rsidRPr="000F67AD">
              <w:rPr>
                <w:rFonts w:ascii="楷体_GB2312" w:eastAsia="楷体_GB2312" w:hAnsi="Times New Roman" w:hint="eastAsia"/>
                <w:sz w:val="24"/>
                <w:szCs w:val="24"/>
              </w:rPr>
              <w:t>促进产教融合校企双元育人、实施中国特色现代学徒制、培育和传承工匠精神等的具体做法。</w:t>
            </w:r>
          </w:p>
          <w:p w:rsidR="000A2366" w:rsidRPr="00726186" w:rsidRDefault="000A2366" w:rsidP="0066506B">
            <w:pPr>
              <w:widowControl/>
              <w:spacing w:line="380" w:lineRule="exact"/>
              <w:ind w:firstLineChars="200" w:firstLine="4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提供</w:t>
            </w:r>
            <w:r w:rsidRPr="000F67A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产教融合、校企精准对接、精准育人等典型案例</w:t>
            </w:r>
            <w:r>
              <w:rPr>
                <w:rFonts w:ascii="楷体_GB2312" w:eastAsia="楷体_GB2312" w:hint="eastAsia"/>
                <w:sz w:val="24"/>
              </w:rPr>
              <w:t>1个。</w:t>
            </w:r>
          </w:p>
        </w:tc>
      </w:tr>
      <w:tr w:rsidR="000A2366" w:rsidRPr="00580101" w:rsidTr="0066506B">
        <w:trPr>
          <w:trHeight w:val="663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0A2366" w:rsidRPr="00580101" w:rsidRDefault="000A2366" w:rsidP="0066506B">
            <w:pPr>
              <w:jc w:val="center"/>
              <w:rPr>
                <w:rFonts w:ascii="楷体_GB2312" w:eastAsia="楷体_GB2312"/>
                <w:sz w:val="24"/>
              </w:rPr>
            </w:pPr>
            <w:r w:rsidRPr="00580101">
              <w:rPr>
                <w:rFonts w:ascii="楷体_GB2312" w:eastAsia="楷体_GB2312" w:hint="eastAsia"/>
                <w:sz w:val="24"/>
              </w:rPr>
              <w:t>实验实训中心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0A2366" w:rsidRDefault="000A2366" w:rsidP="0066506B">
            <w:pPr>
              <w:widowControl/>
              <w:spacing w:line="380" w:lineRule="exact"/>
              <w:ind w:firstLineChars="200" w:firstLine="480"/>
              <w:jc w:val="left"/>
              <w:textAlignment w:val="center"/>
              <w:rPr>
                <w:rFonts w:ascii="楷体_GB2312" w:eastAsia="楷体_GB2312"/>
                <w:sz w:val="24"/>
              </w:rPr>
            </w:pPr>
            <w:r w:rsidRPr="006A05B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实践实</w:t>
            </w:r>
            <w:proofErr w:type="gramStart"/>
            <w:r w:rsidRPr="006A05B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训条件</w:t>
            </w:r>
            <w:proofErr w:type="gramEnd"/>
            <w:r w:rsidRPr="006A05B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建设：新增实验实训室、校内外实训基地、新增教科研仪器设备、学生实验、实训课程开设情况等；教育资源向社会开放</w:t>
            </w:r>
            <w:r>
              <w:rPr>
                <w:rFonts w:ascii="楷体_GB2312" w:eastAsia="楷体_GB2312" w:hint="eastAsia"/>
                <w:sz w:val="24"/>
              </w:rPr>
              <w:t>情况</w:t>
            </w:r>
            <w:r w:rsidRPr="006A05B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；</w:t>
            </w:r>
            <w:r w:rsidRPr="00580101">
              <w:rPr>
                <w:rFonts w:ascii="楷体_GB2312" w:eastAsia="楷体_GB2312" w:hint="eastAsia"/>
                <w:sz w:val="24"/>
              </w:rPr>
              <w:t>职业技能大赛机制建设以及获奖情况；职业技能鉴定情况；</w:t>
            </w:r>
            <w:r w:rsidRPr="006A05BF">
              <w:rPr>
                <w:rFonts w:ascii="楷体_GB2312" w:eastAsia="楷体_GB2312" w:hAnsi="Times New Roman" w:cs="Times New Roman" w:hint="eastAsia"/>
                <w:sz w:val="24"/>
              </w:rPr>
              <w:t>近</w:t>
            </w:r>
            <w:r w:rsidRPr="006A05B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两年毕业生获得职业资格证书的情况；双证书</w:t>
            </w:r>
            <w:proofErr w:type="gramStart"/>
            <w:r w:rsidRPr="006A05B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专业双</w:t>
            </w:r>
            <w:proofErr w:type="gramEnd"/>
            <w:r w:rsidRPr="006A05B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证书获取率等</w:t>
            </w:r>
            <w:r w:rsidRPr="006A05BF">
              <w:rPr>
                <w:rFonts w:ascii="楷体_GB2312" w:eastAsia="楷体_GB2312" w:hAnsi="Times New Roman" w:cs="Times New Roman" w:hint="eastAsia"/>
                <w:sz w:val="24"/>
              </w:rPr>
              <w:t>；</w:t>
            </w:r>
            <w:r w:rsidRPr="00302B6F">
              <w:rPr>
                <w:rFonts w:ascii="楷体_GB2312" w:eastAsia="楷体_GB2312" w:hAnsi="Times New Roman" w:hint="eastAsia"/>
                <w:b/>
                <w:color w:val="000000" w:themeColor="text1"/>
                <w:sz w:val="24"/>
                <w:szCs w:val="24"/>
              </w:rPr>
              <w:t>开展1+X证书制度试点的具体做法</w:t>
            </w:r>
            <w:r w:rsidRPr="00580101">
              <w:rPr>
                <w:rFonts w:ascii="楷体_GB2312" w:eastAsia="楷体_GB2312" w:hint="eastAsia"/>
                <w:sz w:val="24"/>
              </w:rPr>
              <w:t>等。</w:t>
            </w:r>
          </w:p>
          <w:p w:rsidR="000A2366" w:rsidRPr="00580101" w:rsidRDefault="000A2366" w:rsidP="0066506B">
            <w:pPr>
              <w:widowControl/>
              <w:spacing w:line="380" w:lineRule="exact"/>
              <w:ind w:firstLineChars="200" w:firstLine="480"/>
              <w:jc w:val="left"/>
              <w:textAlignment w:val="center"/>
              <w:rPr>
                <w:rFonts w:ascii="楷体_GB2312" w:eastAsia="楷体_GB2312"/>
                <w:sz w:val="24"/>
              </w:rPr>
            </w:pPr>
            <w:r w:rsidRPr="00580101">
              <w:rPr>
                <w:rFonts w:ascii="楷体_GB2312" w:eastAsia="楷体_GB2312" w:hint="eastAsia"/>
                <w:sz w:val="24"/>
              </w:rPr>
              <w:t>提交典型案例1个。</w:t>
            </w:r>
          </w:p>
        </w:tc>
      </w:tr>
      <w:tr w:rsidR="000A2366" w:rsidRPr="00580101" w:rsidTr="0066506B">
        <w:trPr>
          <w:trHeight w:val="428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0A2366" w:rsidRPr="00580101" w:rsidRDefault="000A2366" w:rsidP="0066506B">
            <w:pPr>
              <w:jc w:val="center"/>
              <w:rPr>
                <w:rFonts w:ascii="楷体_GB2312" w:eastAsia="楷体_GB2312"/>
                <w:sz w:val="24"/>
              </w:rPr>
            </w:pPr>
            <w:r w:rsidRPr="00580101">
              <w:rPr>
                <w:rFonts w:ascii="楷体_GB2312" w:eastAsia="楷体_GB2312" w:hint="eastAsia"/>
                <w:sz w:val="24"/>
              </w:rPr>
              <w:t>图文信息中心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0A2366" w:rsidRPr="00580101" w:rsidRDefault="000A2366" w:rsidP="000A2366">
            <w:pPr>
              <w:pStyle w:val="cjk"/>
              <w:spacing w:after="0" w:afterAutospacing="0" w:line="380" w:lineRule="exact"/>
              <w:ind w:firstLineChars="200" w:firstLine="480"/>
              <w:rPr>
                <w:rFonts w:ascii="楷体_GB2312" w:eastAsia="楷体_GB2312" w:hAnsi="Times New Roman" w:cs="Times New Roman"/>
                <w:kern w:val="2"/>
              </w:rPr>
            </w:pPr>
            <w:r w:rsidRPr="00580101">
              <w:rPr>
                <w:rFonts w:ascii="楷体_GB2312" w:eastAsia="楷体_GB2312" w:hAnsi="Times New Roman" w:cs="Times New Roman" w:hint="eastAsia"/>
                <w:kern w:val="2"/>
              </w:rPr>
              <w:t>图书馆建设情况，包括生均图书、年进书量、开放情况、特色创新之处；</w:t>
            </w:r>
            <w:r w:rsidRPr="006A05BF">
              <w:rPr>
                <w:rFonts w:ascii="楷体_GB2312" w:eastAsia="楷体_GB2312" w:hAnsi="Times New Roman" w:cs="Times New Roman" w:hint="eastAsia"/>
                <w:kern w:val="2"/>
              </w:rPr>
              <w:t>图书馆信息化建设情况</w:t>
            </w:r>
            <w:r>
              <w:rPr>
                <w:rFonts w:ascii="楷体_GB2312" w:eastAsia="楷体_GB2312" w:hAnsi="Times New Roman" w:cs="Times New Roman" w:hint="eastAsia"/>
                <w:kern w:val="2"/>
              </w:rPr>
              <w:t>等</w:t>
            </w:r>
            <w:r w:rsidRPr="006A05BF">
              <w:rPr>
                <w:rFonts w:ascii="楷体_GB2312" w:eastAsia="楷体_GB2312" w:hAnsi="Times New Roman" w:cs="Times New Roman" w:hint="eastAsia"/>
                <w:kern w:val="2"/>
              </w:rPr>
              <w:t>。</w:t>
            </w:r>
          </w:p>
        </w:tc>
      </w:tr>
      <w:tr w:rsidR="000A2366" w:rsidRPr="00580101" w:rsidTr="0066506B">
        <w:trPr>
          <w:trHeight w:val="663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0A2366" w:rsidRPr="00580101" w:rsidRDefault="000A2366" w:rsidP="0066506B">
            <w:pPr>
              <w:jc w:val="center"/>
              <w:rPr>
                <w:rFonts w:ascii="楷体_GB2312" w:eastAsia="楷体_GB2312"/>
                <w:sz w:val="24"/>
              </w:rPr>
            </w:pPr>
            <w:r w:rsidRPr="00580101">
              <w:rPr>
                <w:rFonts w:ascii="楷体_GB2312" w:eastAsia="楷体_GB2312" w:hint="eastAsia"/>
                <w:sz w:val="24"/>
              </w:rPr>
              <w:t>成教部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0A2366" w:rsidRPr="004E1115" w:rsidRDefault="000A2366" w:rsidP="0066506B">
            <w:pPr>
              <w:widowControl/>
              <w:spacing w:line="380" w:lineRule="exact"/>
              <w:ind w:firstLineChars="200" w:firstLine="480"/>
              <w:jc w:val="left"/>
              <w:textAlignment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4E1115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为地方经济建设服务，为地方产业提供人才支持和技术服务，为地方人员开展短期培训班等情况；非学历培训学员数与课时（含企业培训、行业培训、社会培训）；服务产业、服务新型城镇化、服务农业现代化、服务中小微企业、培训等；</w:t>
            </w:r>
            <w:r w:rsidRPr="004E1115">
              <w:rPr>
                <w:rFonts w:ascii="楷体_GB2312" w:eastAsia="楷体_GB2312" w:hAnsi="Times New Roman" w:hint="eastAsia"/>
                <w:sz w:val="24"/>
                <w:szCs w:val="24"/>
              </w:rPr>
              <w:t>开展高质量职业培训的具体做法。</w:t>
            </w:r>
          </w:p>
          <w:p w:rsidR="000A2366" w:rsidRPr="004E1115" w:rsidRDefault="000A2366" w:rsidP="0066506B">
            <w:pPr>
              <w:widowControl/>
              <w:spacing w:line="380" w:lineRule="exact"/>
              <w:ind w:firstLineChars="200" w:firstLine="480"/>
              <w:jc w:val="left"/>
              <w:textAlignment w:val="center"/>
              <w:rPr>
                <w:rFonts w:ascii="楷体_GB2312" w:eastAsia="楷体_GB2312" w:hAnsi="Times New Roman" w:cs="Times New Roman"/>
              </w:rPr>
            </w:pPr>
            <w:r w:rsidRPr="004E1115">
              <w:rPr>
                <w:rFonts w:ascii="楷体_GB2312" w:eastAsia="楷体_GB2312" w:hAnsi="Times New Roman" w:cs="Times New Roman" w:hint="eastAsia"/>
                <w:sz w:val="24"/>
              </w:rPr>
              <w:t>提交</w:t>
            </w:r>
            <w:r w:rsidRPr="004E1115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服务地方典型案例</w:t>
            </w:r>
            <w:r w:rsidRPr="004E1115">
              <w:rPr>
                <w:rFonts w:ascii="楷体_GB2312" w:eastAsia="楷体_GB2312" w:hAnsi="Times New Roman" w:cs="Times New Roman" w:hint="eastAsia"/>
                <w:sz w:val="24"/>
              </w:rPr>
              <w:t>1个</w:t>
            </w:r>
            <w:r w:rsidRPr="004E1115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。</w:t>
            </w:r>
          </w:p>
        </w:tc>
      </w:tr>
    </w:tbl>
    <w:p w:rsidR="00CA2A91" w:rsidRPr="000A2366" w:rsidRDefault="00CA2A91"/>
    <w:sectPr w:rsidR="00CA2A91" w:rsidRPr="000A2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F10" w:rsidRDefault="00CF1F10" w:rsidP="000A2366">
      <w:r>
        <w:separator/>
      </w:r>
    </w:p>
  </w:endnote>
  <w:endnote w:type="continuationSeparator" w:id="0">
    <w:p w:rsidR="00CF1F10" w:rsidRDefault="00CF1F10" w:rsidP="000A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decorative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F10" w:rsidRDefault="00CF1F10" w:rsidP="000A2366">
      <w:r>
        <w:separator/>
      </w:r>
    </w:p>
  </w:footnote>
  <w:footnote w:type="continuationSeparator" w:id="0">
    <w:p w:rsidR="00CF1F10" w:rsidRDefault="00CF1F10" w:rsidP="000A2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77B"/>
    <w:rsid w:val="000A2366"/>
    <w:rsid w:val="002C677B"/>
    <w:rsid w:val="00CA2A91"/>
    <w:rsid w:val="00C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3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2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23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2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2366"/>
    <w:rPr>
      <w:sz w:val="18"/>
      <w:szCs w:val="18"/>
    </w:rPr>
  </w:style>
  <w:style w:type="paragraph" w:customStyle="1" w:styleId="cjk">
    <w:name w:val="cjk"/>
    <w:basedOn w:val="a"/>
    <w:rsid w:val="000A23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3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2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23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2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2366"/>
    <w:rPr>
      <w:sz w:val="18"/>
      <w:szCs w:val="18"/>
    </w:rPr>
  </w:style>
  <w:style w:type="paragraph" w:customStyle="1" w:styleId="cjk">
    <w:name w:val="cjk"/>
    <w:basedOn w:val="a"/>
    <w:rsid w:val="000A23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1349</Characters>
  <Application>Microsoft Office Word</Application>
  <DocSecurity>0</DocSecurity>
  <Lines>11</Lines>
  <Paragraphs>3</Paragraphs>
  <ScaleCrop>false</ScaleCrop>
  <Company>Home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2019-12-05T07:50:00Z</dcterms:created>
  <dcterms:modified xsi:type="dcterms:W3CDTF">2019-12-05T07:51:00Z</dcterms:modified>
</cp:coreProperties>
</file>