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 w:cs="仿宋_GB2312"/>
          <w:sz w:val="32"/>
        </w:rPr>
      </w:pPr>
      <w:r>
        <w:rPr>
          <w:rFonts w:hint="eastAsia" w:ascii="黑体" w:hAnsi="黑体" w:eastAsia="黑体"/>
          <w:sz w:val="32"/>
        </w:rPr>
        <w:t>附件</w:t>
      </w:r>
      <w:r>
        <w:rPr>
          <w:rFonts w:hint="eastAsia" w:ascii="黑体" w:hAnsi="黑体" w:eastAsia="黑体" w:cs="仿宋_GB2312"/>
          <w:sz w:val="32"/>
        </w:rPr>
        <w:t>1</w:t>
      </w:r>
    </w:p>
    <w:p>
      <w:pPr>
        <w:spacing w:line="560" w:lineRule="exact"/>
        <w:rPr>
          <w:rFonts w:hint="eastAsia" w:ascii="仿宋_GB2312" w:hAnsi="黑体" w:eastAsia="仿宋_GB2312" w:cs="仿宋_GB2312"/>
          <w:sz w:val="32"/>
        </w:rPr>
      </w:pP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hAnsi="华文中宋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2019</w:t>
      </w:r>
      <w:r>
        <w:rPr>
          <w:rFonts w:hint="eastAsia" w:ascii="方正小标宋简体" w:hAnsi="华文中宋" w:eastAsia="方正小标宋简体"/>
          <w:sz w:val="40"/>
          <w:szCs w:val="40"/>
        </w:rPr>
        <w:t>年企业人力资源管理师全国统一</w:t>
      </w: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hAnsi="华文中宋" w:eastAsia="方正小标宋简体"/>
          <w:sz w:val="40"/>
          <w:szCs w:val="40"/>
        </w:rPr>
      </w:pPr>
      <w:r>
        <w:rPr>
          <w:rFonts w:hint="eastAsia" w:ascii="方正小标宋简体" w:hAnsi="华文中宋" w:eastAsia="方正小标宋简体"/>
          <w:sz w:val="40"/>
          <w:szCs w:val="40"/>
        </w:rPr>
        <w:t>鉴定补考时间安排</w:t>
      </w: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eastAsia="方正小标宋简体"/>
          <w:sz w:val="40"/>
          <w:szCs w:val="40"/>
        </w:rPr>
      </w:pPr>
    </w:p>
    <w:p>
      <w:pPr>
        <w:adjustRightInd w:val="0"/>
        <w:snapToGrid w:val="0"/>
        <w:rPr>
          <w:rFonts w:hint="eastAsia" w:eastAsia="仿宋_GB2312"/>
          <w:color w:val="000000"/>
          <w:sz w:val="10"/>
          <w:szCs w:val="10"/>
        </w:rPr>
      </w:pPr>
      <w:r>
        <w:rPr>
          <w:rFonts w:hint="eastAsia" w:eastAsia="仿宋_GB2312"/>
          <w:color w:val="000000"/>
          <w:sz w:val="10"/>
          <w:szCs w:val="10"/>
        </w:rPr>
        <w:t xml:space="preserve"> </w:t>
      </w:r>
    </w:p>
    <w:tbl>
      <w:tblPr>
        <w:tblStyle w:val="4"/>
        <w:tblW w:w="917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1481"/>
        <w:gridCol w:w="1057"/>
        <w:gridCol w:w="4140"/>
        <w:gridCol w:w="168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  <w:jc w:val="center"/>
        </w:trPr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黑体"/>
                <w:color w:val="000000"/>
                <w:sz w:val="28"/>
                <w:szCs w:val="28"/>
              </w:rPr>
            </w:pPr>
            <w:r>
              <w:rPr>
                <w:rFonts w:eastAsia="黑体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4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黑体"/>
                <w:color w:val="000000"/>
                <w:sz w:val="28"/>
                <w:szCs w:val="28"/>
              </w:rPr>
            </w:pPr>
            <w:r>
              <w:rPr>
                <w:rFonts w:eastAsia="黑体"/>
                <w:color w:val="000000"/>
                <w:sz w:val="28"/>
                <w:szCs w:val="28"/>
              </w:rPr>
              <w:t>职业名称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黑体"/>
                <w:color w:val="000000"/>
                <w:sz w:val="28"/>
                <w:szCs w:val="28"/>
              </w:rPr>
            </w:pPr>
            <w:r>
              <w:rPr>
                <w:rFonts w:eastAsia="黑体"/>
                <w:color w:val="000000"/>
                <w:sz w:val="28"/>
                <w:szCs w:val="28"/>
              </w:rPr>
              <w:t>等级</w:t>
            </w:r>
          </w:p>
        </w:tc>
        <w:tc>
          <w:tcPr>
            <w:tcW w:w="4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黑体"/>
                <w:color w:val="000000"/>
                <w:sz w:val="28"/>
                <w:szCs w:val="28"/>
              </w:rPr>
            </w:pPr>
            <w:r>
              <w:rPr>
                <w:rFonts w:eastAsia="黑体"/>
                <w:color w:val="000000"/>
                <w:sz w:val="28"/>
                <w:szCs w:val="28"/>
              </w:rPr>
              <w:t>考试时间</w:t>
            </w:r>
          </w:p>
        </w:tc>
        <w:tc>
          <w:tcPr>
            <w:tcW w:w="1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黑体"/>
                <w:color w:val="000000"/>
                <w:sz w:val="28"/>
                <w:szCs w:val="28"/>
              </w:rPr>
            </w:pPr>
            <w:r>
              <w:rPr>
                <w:rFonts w:eastAsia="黑体"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atLeast"/>
          <w:jc w:val="center"/>
        </w:trPr>
        <w:tc>
          <w:tcPr>
            <w:tcW w:w="80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eastAsia="仿宋"/>
                <w:color w:val="000000"/>
                <w:sz w:val="24"/>
              </w:rPr>
              <w:t>5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eastAsia="仿宋"/>
                <w:color w:val="000000"/>
                <w:sz w:val="24"/>
              </w:rPr>
              <w:t>月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eastAsia="仿宋"/>
                <w:color w:val="000000"/>
                <w:sz w:val="24"/>
              </w:rPr>
              <w:t>1</w:t>
            </w:r>
            <w:r>
              <w:rPr>
                <w:rFonts w:hint="eastAsia" w:eastAsia="仿宋"/>
                <w:color w:val="000000"/>
                <w:sz w:val="24"/>
              </w:rPr>
              <w:t>8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仿宋"/>
                <w:color w:val="000000"/>
                <w:sz w:val="24"/>
              </w:rPr>
            </w:pPr>
            <w:r>
              <w:rPr>
                <w:rFonts w:eastAsia="仿宋"/>
                <w:color w:val="000000"/>
                <w:sz w:val="24"/>
              </w:rPr>
              <w:t>日</w:t>
            </w:r>
          </w:p>
        </w:tc>
        <w:tc>
          <w:tcPr>
            <w:tcW w:w="1481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企业人力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资源管理师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（补考）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4</w:t>
            </w:r>
            <w:r>
              <w:rPr>
                <w:rFonts w:ascii="仿宋_GB2312" w:eastAsia="仿宋_GB2312"/>
                <w:color w:val="000000"/>
                <w:sz w:val="24"/>
              </w:rPr>
              <w:t>～</w:t>
            </w:r>
            <w:r>
              <w:rPr>
                <w:rFonts w:eastAsia="仿宋_GB2312"/>
                <w:color w:val="000000"/>
                <w:sz w:val="24"/>
              </w:rPr>
              <w:t>3</w:t>
            </w:r>
            <w:r>
              <w:rPr>
                <w:rFonts w:ascii="仿宋_GB2312" w:eastAsia="仿宋_GB2312"/>
                <w:color w:val="000000"/>
                <w:sz w:val="24"/>
              </w:rPr>
              <w:t>级</w:t>
            </w:r>
          </w:p>
        </w:tc>
        <w:tc>
          <w:tcPr>
            <w:tcW w:w="4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 xml:space="preserve">08:30-10:00  </w:t>
            </w:r>
            <w:r>
              <w:rPr>
                <w:rFonts w:ascii="仿宋_GB2312" w:eastAsia="仿宋_GB2312"/>
                <w:color w:val="000000"/>
                <w:sz w:val="24"/>
              </w:rPr>
              <w:t>理论知识考试</w:t>
            </w:r>
          </w:p>
          <w:p>
            <w:pPr>
              <w:adjustRightInd w:val="0"/>
              <w:snapToGrid w:val="0"/>
              <w:spacing w:line="36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 xml:space="preserve">10:30-12:30  </w:t>
            </w:r>
            <w:r>
              <w:rPr>
                <w:rFonts w:ascii="仿宋_GB2312" w:eastAsia="仿宋_GB2312"/>
                <w:color w:val="000000"/>
                <w:sz w:val="24"/>
              </w:rPr>
              <w:t>专业能力考核</w:t>
            </w:r>
          </w:p>
        </w:tc>
        <w:tc>
          <w:tcPr>
            <w:tcW w:w="168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上机考试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  <w:jc w:val="center"/>
        </w:trPr>
        <w:tc>
          <w:tcPr>
            <w:tcW w:w="80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300" w:lineRule="exact"/>
              <w:jc w:val="left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148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360" w:lineRule="exact"/>
              <w:jc w:val="left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2</w:t>
            </w:r>
            <w:r>
              <w:rPr>
                <w:rFonts w:ascii="仿宋_GB2312" w:eastAsia="仿宋_GB2312"/>
                <w:color w:val="000000"/>
                <w:sz w:val="24"/>
              </w:rPr>
              <w:t>级</w:t>
            </w:r>
          </w:p>
        </w:tc>
        <w:tc>
          <w:tcPr>
            <w:tcW w:w="4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 xml:space="preserve">08:30-10:00  </w:t>
            </w:r>
            <w:r>
              <w:rPr>
                <w:rFonts w:ascii="仿宋_GB2312" w:eastAsia="仿宋_GB2312"/>
                <w:color w:val="000000"/>
                <w:sz w:val="24"/>
              </w:rPr>
              <w:t>理论知识考试</w:t>
            </w:r>
          </w:p>
          <w:p>
            <w:pPr>
              <w:adjustRightInd w:val="0"/>
              <w:snapToGrid w:val="0"/>
              <w:spacing w:line="36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 xml:space="preserve">10:30-12:30  </w:t>
            </w:r>
            <w:r>
              <w:rPr>
                <w:rFonts w:ascii="仿宋_GB2312" w:eastAsia="仿宋_GB2312"/>
                <w:color w:val="000000"/>
                <w:sz w:val="24"/>
              </w:rPr>
              <w:t>专业能力考核</w:t>
            </w:r>
          </w:p>
          <w:p>
            <w:pPr>
              <w:adjustRightInd w:val="0"/>
              <w:snapToGrid w:val="0"/>
              <w:spacing w:line="360" w:lineRule="exact"/>
              <w:rPr>
                <w:rFonts w:hint="eastAsia" w:eastAsia="仿宋_GB2312"/>
                <w:sz w:val="24"/>
              </w:rPr>
            </w:pPr>
            <w:r>
              <w:rPr>
                <w:rFonts w:ascii="仿宋_GB2312" w:eastAsia="仿宋_GB2312"/>
                <w:color w:val="000000"/>
                <w:sz w:val="24"/>
              </w:rPr>
              <w:t>二级综合评审时间由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各地职业技能鉴定（指导）中心确定</w:t>
            </w:r>
          </w:p>
        </w:tc>
        <w:tc>
          <w:tcPr>
            <w:tcW w:w="168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1" w:hRule="atLeast"/>
          <w:jc w:val="center"/>
        </w:trPr>
        <w:tc>
          <w:tcPr>
            <w:tcW w:w="80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300" w:lineRule="exact"/>
              <w:jc w:val="left"/>
              <w:rPr>
                <w:rFonts w:eastAsia="仿宋"/>
                <w:color w:val="000000"/>
                <w:sz w:val="24"/>
              </w:rPr>
            </w:pPr>
          </w:p>
        </w:tc>
        <w:tc>
          <w:tcPr>
            <w:tcW w:w="148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360" w:lineRule="exact"/>
              <w:jc w:val="left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1</w:t>
            </w:r>
            <w:r>
              <w:rPr>
                <w:rFonts w:ascii="仿宋_GB2312" w:eastAsia="仿宋_GB2312"/>
                <w:color w:val="000000"/>
                <w:sz w:val="24"/>
              </w:rPr>
              <w:t>级</w:t>
            </w:r>
          </w:p>
        </w:tc>
        <w:tc>
          <w:tcPr>
            <w:tcW w:w="4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 xml:space="preserve">08:30-10:00  </w:t>
            </w:r>
            <w:r>
              <w:rPr>
                <w:rFonts w:ascii="仿宋_GB2312" w:eastAsia="仿宋_GB2312"/>
                <w:color w:val="000000"/>
                <w:sz w:val="24"/>
              </w:rPr>
              <w:t>理论知识考试</w:t>
            </w:r>
          </w:p>
          <w:p>
            <w:pPr>
              <w:adjustRightInd w:val="0"/>
              <w:snapToGrid w:val="0"/>
              <w:spacing w:line="36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 xml:space="preserve">10:30-12:30  </w:t>
            </w:r>
            <w:r>
              <w:rPr>
                <w:rFonts w:ascii="仿宋_GB2312" w:eastAsia="仿宋_GB2312"/>
                <w:color w:val="000000"/>
                <w:sz w:val="24"/>
              </w:rPr>
              <w:t>专业能力考核</w:t>
            </w:r>
          </w:p>
          <w:p>
            <w:pPr>
              <w:adjustRightInd w:val="0"/>
              <w:snapToGrid w:val="0"/>
              <w:spacing w:line="360" w:lineRule="exact"/>
              <w:rPr>
                <w:rFonts w:eastAsia="仿宋_GB2312"/>
                <w:sz w:val="24"/>
              </w:rPr>
            </w:pPr>
            <w:r>
              <w:rPr>
                <w:rFonts w:ascii="仿宋_GB2312" w:eastAsia="仿宋_GB2312"/>
                <w:color w:val="000000"/>
                <w:sz w:val="24"/>
              </w:rPr>
              <w:t>一级综合评审时间由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各地职业技能鉴定（指导）中心确定</w:t>
            </w:r>
          </w:p>
        </w:tc>
        <w:tc>
          <w:tcPr>
            <w:tcW w:w="168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eastAsia="仿宋_GB2312"/>
                <w:color w:val="000000"/>
                <w:sz w:val="24"/>
              </w:rPr>
            </w:pPr>
          </w:p>
        </w:tc>
      </w:tr>
    </w:tbl>
    <w:p>
      <w:pPr>
        <w:adjustRightInd w:val="0"/>
        <w:snapToGrid w:val="0"/>
        <w:rPr>
          <w:rFonts w:hint="eastAsia" w:ascii="方正小标宋简体" w:eastAsia="方正小标宋简体"/>
          <w:color w:val="000000"/>
          <w:sz w:val="40"/>
          <w:szCs w:val="40"/>
        </w:rPr>
      </w:pP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eastAsia="方正小标宋简体"/>
          <w:sz w:val="40"/>
          <w:szCs w:val="40"/>
        </w:rPr>
      </w:pP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eastAsia="方正小标宋简体"/>
          <w:sz w:val="40"/>
          <w:szCs w:val="40"/>
        </w:rPr>
      </w:pP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eastAsia="方正小标宋简体"/>
          <w:sz w:val="40"/>
          <w:szCs w:val="40"/>
        </w:rPr>
      </w:pP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eastAsia="方正小标宋简体"/>
          <w:sz w:val="40"/>
          <w:szCs w:val="40"/>
        </w:rPr>
      </w:pP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eastAsia="方正小标宋简体"/>
          <w:sz w:val="40"/>
          <w:szCs w:val="40"/>
        </w:rPr>
      </w:pP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eastAsia="方正小标宋简体"/>
          <w:sz w:val="40"/>
          <w:szCs w:val="40"/>
        </w:rPr>
      </w:pP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eastAsia="方正小标宋简体"/>
          <w:sz w:val="40"/>
          <w:szCs w:val="40"/>
        </w:rPr>
      </w:pP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eastAsia="方正小标宋简体"/>
          <w:sz w:val="40"/>
          <w:szCs w:val="40"/>
        </w:rPr>
      </w:pP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eastAsia="方正小标宋简体"/>
          <w:sz w:val="40"/>
          <w:szCs w:val="40"/>
        </w:rPr>
      </w:pP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eastAsia="方正小标宋简体"/>
          <w:sz w:val="40"/>
          <w:szCs w:val="40"/>
        </w:rPr>
      </w:pPr>
    </w:p>
    <w:p>
      <w:pPr>
        <w:spacing w:line="560" w:lineRule="exact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附件2</w:t>
      </w:r>
    </w:p>
    <w:p>
      <w:pPr>
        <w:adjustRightInd w:val="0"/>
        <w:snapToGrid w:val="0"/>
        <w:spacing w:line="560" w:lineRule="exact"/>
        <w:rPr>
          <w:rFonts w:hint="eastAsia" w:ascii="方正小标宋简体" w:eastAsia="方正小标宋简体"/>
          <w:sz w:val="40"/>
          <w:szCs w:val="40"/>
        </w:rPr>
      </w:pP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hAnsi="华文中宋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2019</w:t>
      </w:r>
      <w:r>
        <w:rPr>
          <w:rFonts w:hint="eastAsia" w:ascii="方正小标宋简体" w:hAnsi="华文中宋" w:eastAsia="方正小标宋简体"/>
          <w:sz w:val="40"/>
          <w:szCs w:val="40"/>
        </w:rPr>
        <w:t>年企业人力资源管理师全国统一</w:t>
      </w: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hAnsi="华文中宋" w:eastAsia="方正小标宋简体"/>
          <w:sz w:val="40"/>
          <w:szCs w:val="40"/>
        </w:rPr>
      </w:pPr>
      <w:r>
        <w:rPr>
          <w:rFonts w:hint="eastAsia" w:ascii="方正小标宋简体" w:hAnsi="华文中宋" w:eastAsia="方正小标宋简体"/>
          <w:sz w:val="40"/>
          <w:szCs w:val="40"/>
        </w:rPr>
        <w:t>鉴定补考考核方案</w:t>
      </w: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eastAsia="方正小标宋简体"/>
          <w:sz w:val="40"/>
          <w:szCs w:val="40"/>
        </w:rPr>
      </w:pPr>
    </w:p>
    <w:tbl>
      <w:tblPr>
        <w:tblStyle w:val="4"/>
        <w:tblW w:w="941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986"/>
        <w:gridCol w:w="1240"/>
        <w:gridCol w:w="2118"/>
        <w:gridCol w:w="720"/>
        <w:gridCol w:w="1376"/>
        <w:gridCol w:w="850"/>
        <w:gridCol w:w="70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hint="eastAsia" w:eastAsia="黑体"/>
                <w:color w:val="000000"/>
                <w:sz w:val="24"/>
              </w:rPr>
              <w:t>职业</w:t>
            </w: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hint="eastAsia" w:eastAsia="黑体"/>
                <w:color w:val="000000"/>
                <w:sz w:val="24"/>
              </w:rPr>
              <w:t>等级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hint="eastAsia" w:eastAsia="黑体"/>
                <w:color w:val="000000"/>
                <w:sz w:val="24"/>
              </w:rPr>
              <w:t>鉴定内容</w:t>
            </w:r>
          </w:p>
        </w:tc>
        <w:tc>
          <w:tcPr>
            <w:tcW w:w="2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hint="eastAsia" w:eastAsia="黑体"/>
                <w:color w:val="000000"/>
                <w:sz w:val="24"/>
              </w:rPr>
              <w:t>题型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hint="eastAsia" w:eastAsia="黑体"/>
                <w:color w:val="000000"/>
                <w:sz w:val="24"/>
              </w:rPr>
              <w:t>题量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hint="eastAsia" w:eastAsia="黑体"/>
                <w:color w:val="000000"/>
                <w:sz w:val="24"/>
              </w:rPr>
              <w:t>答题方式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hint="eastAsia" w:eastAsia="黑体"/>
                <w:color w:val="000000"/>
                <w:sz w:val="24"/>
              </w:rPr>
              <w:t>分值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hint="eastAsia" w:eastAsia="黑体"/>
                <w:color w:val="000000"/>
                <w:sz w:val="24"/>
              </w:rPr>
              <w:t>权重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企业人力资源管理师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（补考）</w:t>
            </w:r>
          </w:p>
        </w:tc>
        <w:tc>
          <w:tcPr>
            <w:tcW w:w="986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4～3级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职业道德</w:t>
            </w:r>
          </w:p>
        </w:tc>
        <w:tc>
          <w:tcPr>
            <w:tcW w:w="2118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选择题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125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上机考试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25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10%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98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理论知识</w:t>
            </w:r>
          </w:p>
        </w:tc>
        <w:tc>
          <w:tcPr>
            <w:tcW w:w="211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7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90%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98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专业能力</w:t>
            </w:r>
          </w:p>
        </w:tc>
        <w:tc>
          <w:tcPr>
            <w:tcW w:w="2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简答、计算、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综合题等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7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986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2级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职业道德</w:t>
            </w:r>
          </w:p>
        </w:tc>
        <w:tc>
          <w:tcPr>
            <w:tcW w:w="2118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选择题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125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上机考试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25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10%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98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理论知识</w:t>
            </w:r>
          </w:p>
        </w:tc>
        <w:tc>
          <w:tcPr>
            <w:tcW w:w="211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7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90%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98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专业能力</w:t>
            </w:r>
          </w:p>
        </w:tc>
        <w:tc>
          <w:tcPr>
            <w:tcW w:w="2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简答、综合题等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7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98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综合评审</w:t>
            </w:r>
          </w:p>
        </w:tc>
        <w:tc>
          <w:tcPr>
            <w:tcW w:w="2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论文撰写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口头或书面答辩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986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1级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职业道德</w:t>
            </w:r>
          </w:p>
        </w:tc>
        <w:tc>
          <w:tcPr>
            <w:tcW w:w="2118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选择题</w:t>
            </w:r>
          </w:p>
        </w:tc>
        <w:tc>
          <w:tcPr>
            <w:tcW w:w="72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125</w:t>
            </w:r>
          </w:p>
        </w:tc>
        <w:tc>
          <w:tcPr>
            <w:tcW w:w="1376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上机考试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25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10%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98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理论知识</w:t>
            </w:r>
          </w:p>
        </w:tc>
        <w:tc>
          <w:tcPr>
            <w:tcW w:w="211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76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90%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  <w:jc w:val="center"/>
        </w:trPr>
        <w:tc>
          <w:tcPr>
            <w:tcW w:w="1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98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专业能力</w:t>
            </w:r>
          </w:p>
        </w:tc>
        <w:tc>
          <w:tcPr>
            <w:tcW w:w="2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简答、综合题等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37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98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综合评审</w:t>
            </w:r>
          </w:p>
        </w:tc>
        <w:tc>
          <w:tcPr>
            <w:tcW w:w="21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论文撰写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pacing w:val="-36"/>
                <w:w w:val="8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w w:val="80"/>
                <w:sz w:val="24"/>
              </w:rPr>
              <w:t>口头或书面答辩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5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100%</w:t>
            </w:r>
          </w:p>
        </w:tc>
      </w:tr>
    </w:tbl>
    <w:p>
      <w:pPr>
        <w:rPr>
          <w:rFonts w:hint="eastAsia" w:eastAsia="仿宋_GB2312"/>
          <w:sz w:val="24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758" w:right="1418" w:bottom="1758" w:left="1418" w:header="851" w:footer="1418" w:gutter="0"/>
          <w:pgNumType w:fmt="numberInDash"/>
          <w:cols w:space="720" w:num="1"/>
          <w:docGrid w:type="lines" w:linePitch="587" w:charSpace="0"/>
        </w:sectPr>
      </w:pPr>
    </w:p>
    <w:p>
      <w:pPr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附件3</w:t>
      </w:r>
    </w:p>
    <w:p>
      <w:pPr>
        <w:rPr>
          <w:rFonts w:hint="eastAsia" w:ascii="黑体" w:hAnsi="黑体" w:eastAsia="黑体"/>
          <w:sz w:val="32"/>
        </w:rPr>
      </w:pPr>
    </w:p>
    <w:p>
      <w:pPr>
        <w:adjustRightInd w:val="0"/>
        <w:snapToGrid w:val="0"/>
        <w:spacing w:after="240" w:afterLines="100" w:line="520" w:lineRule="exact"/>
        <w:jc w:val="center"/>
        <w:rPr>
          <w:rFonts w:hint="eastAsia"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2019年</w:t>
      </w:r>
      <w:r>
        <w:rPr>
          <w:rFonts w:hint="eastAsia" w:ascii="方正小标宋简体" w:eastAsia="方正小标宋简体"/>
          <w:sz w:val="40"/>
          <w:szCs w:val="40"/>
          <w:lang w:val="en-US" w:eastAsia="zh-CN"/>
        </w:rPr>
        <w:t>5月</w:t>
      </w:r>
      <w:r>
        <w:rPr>
          <w:rFonts w:hint="eastAsia" w:ascii="方正小标宋简体" w:eastAsia="方正小标宋简体"/>
          <w:sz w:val="40"/>
          <w:szCs w:val="40"/>
        </w:rPr>
        <w:t>全省统考职业（工种）时间安排</w:t>
      </w:r>
    </w:p>
    <w:tbl>
      <w:tblPr>
        <w:tblStyle w:val="4"/>
        <w:tblW w:w="99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2"/>
        <w:gridCol w:w="914"/>
        <w:gridCol w:w="1371"/>
        <w:gridCol w:w="1432"/>
        <w:gridCol w:w="1544"/>
        <w:gridCol w:w="1224"/>
        <w:gridCol w:w="1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26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职业名称</w:t>
            </w:r>
          </w:p>
        </w:tc>
        <w:tc>
          <w:tcPr>
            <w:tcW w:w="9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等级</w:t>
            </w:r>
          </w:p>
        </w:tc>
        <w:tc>
          <w:tcPr>
            <w:tcW w:w="2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知识理论考试</w:t>
            </w:r>
          </w:p>
        </w:tc>
        <w:tc>
          <w:tcPr>
            <w:tcW w:w="2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操作技能考试</w:t>
            </w:r>
          </w:p>
        </w:tc>
        <w:tc>
          <w:tcPr>
            <w:tcW w:w="11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22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szCs w:val="21"/>
              </w:rPr>
            </w:pPr>
          </w:p>
        </w:tc>
        <w:tc>
          <w:tcPr>
            <w:tcW w:w="9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/>
                <w:szCs w:val="21"/>
              </w:rPr>
            </w:pP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日期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时间</w:t>
            </w: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日期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时间</w:t>
            </w:r>
          </w:p>
        </w:tc>
        <w:tc>
          <w:tcPr>
            <w:tcW w:w="11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  <w:jc w:val="center"/>
        </w:trPr>
        <w:tc>
          <w:tcPr>
            <w:tcW w:w="22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企业人力资源管理师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4-1级</w:t>
            </w:r>
          </w:p>
        </w:tc>
        <w:tc>
          <w:tcPr>
            <w:tcW w:w="137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5月18日</w:t>
            </w:r>
          </w:p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4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备选场次1</w:t>
            </w:r>
          </w:p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08:30-10:00</w:t>
            </w:r>
          </w:p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备选场次2</w:t>
            </w:r>
          </w:p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14:00-15:30</w:t>
            </w:r>
          </w:p>
        </w:tc>
        <w:tc>
          <w:tcPr>
            <w:tcW w:w="15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5月18日</w:t>
            </w:r>
          </w:p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2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备选场次1</w:t>
            </w:r>
          </w:p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10:30-12:30</w:t>
            </w:r>
          </w:p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备选场次2</w:t>
            </w:r>
          </w:p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16:00-18:00</w:t>
            </w:r>
          </w:p>
        </w:tc>
        <w:tc>
          <w:tcPr>
            <w:tcW w:w="11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  <w:jc w:val="center"/>
        </w:trPr>
        <w:tc>
          <w:tcPr>
            <w:tcW w:w="22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劳动关系协调员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3-1级</w:t>
            </w:r>
          </w:p>
        </w:tc>
        <w:tc>
          <w:tcPr>
            <w:tcW w:w="137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4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19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22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安全评价师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3-2级</w:t>
            </w:r>
          </w:p>
        </w:tc>
        <w:tc>
          <w:tcPr>
            <w:tcW w:w="137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4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19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9" w:hRule="atLeast"/>
          <w:jc w:val="center"/>
        </w:trPr>
        <w:tc>
          <w:tcPr>
            <w:tcW w:w="22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保安员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5-3级</w:t>
            </w:r>
          </w:p>
        </w:tc>
        <w:tc>
          <w:tcPr>
            <w:tcW w:w="137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5月18日</w:t>
            </w:r>
          </w:p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43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08:30-10:00</w:t>
            </w:r>
          </w:p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240" w:lineRule="exact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5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5月18日</w:t>
            </w:r>
          </w:p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color w:val="FF0000"/>
                <w:szCs w:val="21"/>
              </w:rPr>
            </w:pPr>
          </w:p>
        </w:tc>
        <w:tc>
          <w:tcPr>
            <w:tcW w:w="122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/>
                <w:szCs w:val="21"/>
              </w:rPr>
              <w:t>:30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开始</w:t>
            </w:r>
          </w:p>
          <w:p>
            <w:pPr>
              <w:spacing w:line="240" w:lineRule="exact"/>
              <w:jc w:val="center"/>
              <w:rPr>
                <w:rFonts w:hint="default" w:ascii="仿宋_GB2312" w:hAnsi="宋体" w:eastAsia="仿宋_GB2312"/>
                <w:color w:val="FF0000"/>
                <w:szCs w:val="21"/>
                <w:lang w:val="en-US" w:eastAsia="zh-CN"/>
              </w:rPr>
            </w:pPr>
          </w:p>
        </w:tc>
        <w:tc>
          <w:tcPr>
            <w:tcW w:w="119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b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8" w:hRule="atLeast"/>
          <w:jc w:val="center"/>
        </w:trPr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电工、铸造工、焊工、车工、钳工、铣工、磨工、中式烹调师、汽车维修工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2-1级</w:t>
            </w:r>
          </w:p>
        </w:tc>
        <w:tc>
          <w:tcPr>
            <w:tcW w:w="1371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5月18日</w:t>
            </w:r>
          </w:p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43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备选场次1</w:t>
            </w:r>
          </w:p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08:30-10:00</w:t>
            </w:r>
          </w:p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备选场次2</w:t>
            </w:r>
          </w:p>
          <w:p>
            <w:pPr>
              <w:spacing w:line="2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14:00-15:30</w:t>
            </w:r>
          </w:p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54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22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19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理论知识实行统考；操作技能、综合评审由省中心统一组织（考点另文通知）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7" w:hRule="atLeast"/>
          <w:jc w:val="center"/>
        </w:trPr>
        <w:tc>
          <w:tcPr>
            <w:tcW w:w="22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保安员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2级</w:t>
            </w:r>
          </w:p>
        </w:tc>
        <w:tc>
          <w:tcPr>
            <w:tcW w:w="137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4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19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</w:tr>
    </w:tbl>
    <w:p>
      <w:pPr>
        <w:spacing w:line="440" w:lineRule="exact"/>
        <w:rPr>
          <w:rFonts w:hint="eastAsia"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备注：各地根据考生人数和考点情况，在上机考试2个备选场次中自行选择。</w:t>
      </w:r>
    </w:p>
    <w:p>
      <w:pPr>
        <w:spacing w:line="440" w:lineRule="exact"/>
        <w:rPr>
          <w:rFonts w:hint="eastAsia" w:ascii="宋体" w:hAnsi="宋体" w:cs="宋体"/>
          <w:szCs w:val="21"/>
        </w:rPr>
      </w:pPr>
    </w:p>
    <w:p>
      <w:pPr>
        <w:spacing w:line="440" w:lineRule="exact"/>
        <w:rPr>
          <w:rFonts w:hint="eastAsia" w:ascii="宋体" w:hAnsi="宋体" w:cs="宋体"/>
          <w:szCs w:val="21"/>
        </w:rPr>
      </w:pPr>
    </w:p>
    <w:p>
      <w:pPr>
        <w:spacing w:line="440" w:lineRule="exact"/>
        <w:rPr>
          <w:rFonts w:hint="eastAsia" w:ascii="宋体" w:hAnsi="宋体" w:cs="宋体"/>
          <w:szCs w:val="21"/>
        </w:rPr>
      </w:pPr>
    </w:p>
    <w:p>
      <w:pPr>
        <w:spacing w:line="440" w:lineRule="exact"/>
        <w:rPr>
          <w:rFonts w:hint="eastAsia" w:ascii="宋体" w:hAnsi="宋体" w:cs="宋体"/>
          <w:szCs w:val="21"/>
        </w:rPr>
      </w:pPr>
    </w:p>
    <w:p>
      <w:pPr>
        <w:spacing w:line="440" w:lineRule="exact"/>
        <w:rPr>
          <w:rFonts w:hint="eastAsia" w:ascii="宋体" w:hAnsi="宋体" w:cs="宋体"/>
          <w:szCs w:val="21"/>
        </w:rPr>
      </w:pPr>
    </w:p>
    <w:p>
      <w:pPr>
        <w:spacing w:line="440" w:lineRule="exact"/>
        <w:rPr>
          <w:rFonts w:hint="eastAsia" w:ascii="宋体" w:hAnsi="宋体" w:cs="宋体"/>
          <w:szCs w:val="21"/>
        </w:rPr>
      </w:pPr>
    </w:p>
    <w:p>
      <w:pPr>
        <w:pageBreakBefore/>
        <w:adjustRightInd w:val="0"/>
        <w:snapToGrid w:val="0"/>
        <w:spacing w:before="120" w:beforeLines="50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附件4</w:t>
      </w:r>
    </w:p>
    <w:p>
      <w:pPr>
        <w:adjustRightInd w:val="0"/>
        <w:snapToGrid w:val="0"/>
        <w:spacing w:after="240" w:afterLines="100" w:line="600" w:lineRule="exact"/>
        <w:jc w:val="center"/>
        <w:rPr>
          <w:rFonts w:hint="eastAsia"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2019年全省统考考核方案</w:t>
      </w:r>
    </w:p>
    <w:tbl>
      <w:tblPr>
        <w:tblStyle w:val="4"/>
        <w:tblW w:w="945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843"/>
        <w:gridCol w:w="1146"/>
        <w:gridCol w:w="19"/>
        <w:gridCol w:w="2674"/>
        <w:gridCol w:w="76"/>
        <w:gridCol w:w="1624"/>
        <w:gridCol w:w="109"/>
        <w:gridCol w:w="696"/>
        <w:gridCol w:w="158"/>
        <w:gridCol w:w="670"/>
        <w:gridCol w:w="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tblHeader/>
          <w:jc w:val="center"/>
        </w:trPr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职业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等级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鉴定内容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题型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答题方式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分值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企业人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力资源</w:t>
            </w:r>
          </w:p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管理师</w:t>
            </w: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4-3级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职业道德</w:t>
            </w:r>
          </w:p>
        </w:tc>
        <w:tc>
          <w:tcPr>
            <w:tcW w:w="27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选择题</w:t>
            </w:r>
          </w:p>
        </w:tc>
        <w:tc>
          <w:tcPr>
            <w:tcW w:w="173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25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75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73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简答、计算、综合题等</w:t>
            </w:r>
          </w:p>
        </w:tc>
        <w:tc>
          <w:tcPr>
            <w:tcW w:w="173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2级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职业道德</w:t>
            </w:r>
          </w:p>
        </w:tc>
        <w:tc>
          <w:tcPr>
            <w:tcW w:w="27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选择题</w:t>
            </w:r>
          </w:p>
        </w:tc>
        <w:tc>
          <w:tcPr>
            <w:tcW w:w="173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25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75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73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简答、综合题等</w:t>
            </w:r>
          </w:p>
        </w:tc>
        <w:tc>
          <w:tcPr>
            <w:tcW w:w="173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论文撰写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1级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职业道德</w:t>
            </w:r>
          </w:p>
        </w:tc>
        <w:tc>
          <w:tcPr>
            <w:tcW w:w="27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选择题</w:t>
            </w:r>
          </w:p>
        </w:tc>
        <w:tc>
          <w:tcPr>
            <w:tcW w:w="173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25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75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73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简答、综合题等</w:t>
            </w:r>
          </w:p>
        </w:tc>
        <w:tc>
          <w:tcPr>
            <w:tcW w:w="173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5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论文撰写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2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劳动关系协调员</w:t>
            </w: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3级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职业道德</w:t>
            </w:r>
          </w:p>
        </w:tc>
        <w:tc>
          <w:tcPr>
            <w:tcW w:w="27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选择题、判断题等</w:t>
            </w:r>
          </w:p>
        </w:tc>
        <w:tc>
          <w:tcPr>
            <w:tcW w:w="173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7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3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简答题、案例分析、方案策划、论述题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  <w:jc w:val="center"/>
        </w:trPr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2-1级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职业道德</w:t>
            </w:r>
          </w:p>
        </w:tc>
        <w:tc>
          <w:tcPr>
            <w:tcW w:w="27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选择题、判断题等</w:t>
            </w:r>
          </w:p>
        </w:tc>
        <w:tc>
          <w:tcPr>
            <w:tcW w:w="173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7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3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简答题、案例分析、方案策划、论述题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专题答辩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安全评价师</w:t>
            </w: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3级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职业道德</w:t>
            </w:r>
          </w:p>
        </w:tc>
        <w:tc>
          <w:tcPr>
            <w:tcW w:w="27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选择题、判断题等</w:t>
            </w:r>
          </w:p>
        </w:tc>
        <w:tc>
          <w:tcPr>
            <w:tcW w:w="173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75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3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5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简答题、案例分析、方案策划、论述题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2级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职业道德</w:t>
            </w:r>
          </w:p>
        </w:tc>
        <w:tc>
          <w:tcPr>
            <w:tcW w:w="27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选择题、判断题等</w:t>
            </w:r>
          </w:p>
        </w:tc>
        <w:tc>
          <w:tcPr>
            <w:tcW w:w="173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75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3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5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简答题、案例分析、方案策划、论述题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专题答辩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保安员</w:t>
            </w: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5-3级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职业道德</w:t>
            </w:r>
          </w:p>
        </w:tc>
        <w:tc>
          <w:tcPr>
            <w:tcW w:w="27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选择题、判断题等</w:t>
            </w:r>
          </w:p>
        </w:tc>
        <w:tc>
          <w:tcPr>
            <w:tcW w:w="173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75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3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5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实际操作题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2级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选择题、判断题等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实际操作题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专题答辩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2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电工</w:t>
            </w: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2-1级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选择题、判断题、简答题、</w:t>
            </w:r>
          </w:p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论述题等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实际操作、案例分析、方案设计、培训与指导等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实操、纸笔作答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100%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专题答辩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2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焊工</w:t>
            </w: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2级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填空题、选择题、判断题、简答题、论述题等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实际操作题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85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专题答辩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352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1级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选择题、判断题、简答题、论述题等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393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实际操作、工艺编程、方案设计等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实操、纸笔作答</w:t>
            </w: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100%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410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专题答辩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729" w:hRule="atLeast"/>
          <w:jc w:val="center"/>
        </w:trPr>
        <w:tc>
          <w:tcPr>
            <w:tcW w:w="12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bookmarkStart w:id="0" w:name="_Hlk316719080"/>
            <w:r>
              <w:rPr>
                <w:rFonts w:hint="eastAsia" w:ascii="仿宋_GB2312" w:hAnsi="宋体" w:eastAsia="仿宋_GB2312"/>
                <w:szCs w:val="21"/>
              </w:rPr>
              <w:t>车工</w:t>
            </w: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2级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填空题、选择题、判断题、简答题、论述题等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294" w:hRule="atLeast"/>
          <w:jc w:val="center"/>
        </w:trPr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实际操作题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</w:t>
            </w: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324" w:hRule="atLeast"/>
          <w:jc w:val="center"/>
        </w:trPr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专题答辩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70" w:hRule="atLeast"/>
          <w:jc w:val="center"/>
        </w:trPr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1级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填空题、选择题、判断题、简答题、论述题等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70" w:hRule="atLeast"/>
          <w:jc w:val="center"/>
        </w:trPr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实际操作、工艺编程、方案设计等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实操、纸笔作答</w:t>
            </w: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ind w:firstLine="105" w:firstLineChars="50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356" w:hRule="atLeast"/>
          <w:jc w:val="center"/>
        </w:trPr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专题答辩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ind w:firstLine="105" w:firstLineChars="50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70" w:hRule="atLeast"/>
          <w:jc w:val="center"/>
        </w:trPr>
        <w:tc>
          <w:tcPr>
            <w:tcW w:w="12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钳工</w:t>
            </w: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2级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选择题、判断题、简答题、</w:t>
            </w:r>
          </w:p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论述题等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70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  <w:bookmarkStart w:id="1" w:name="_Hlk316722285" w:colFirst="2" w:colLast="6"/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实际操作、工艺分析、方案设计等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实操、纸笔作答</w:t>
            </w: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100%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70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专题答辩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70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1级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选择题、判断题、简答题、</w:t>
            </w:r>
          </w:p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论述题等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70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实际操作、工艺分析、方案设计等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实操、纸笔作答</w:t>
            </w: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100%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70" w:type="dxa"/>
          <w:trHeight w:val="70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专题答辩</w:t>
            </w:r>
          </w:p>
        </w:tc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bookmark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7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铸造工</w:t>
            </w: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2级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选择题、判断题、简答题、</w:t>
            </w:r>
          </w:p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论述题等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实际操作、工艺分析、方案设计等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实操、纸笔作答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100%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专题答辩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4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1级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选择题、判断题、简答题、</w:t>
            </w:r>
          </w:p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论述题等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实际操作、工艺分析、方案设计等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实操、纸笔作答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100%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专题答辩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磨工</w:t>
            </w: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2级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填空题、选择题、判断题、简答题、论述题等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实际操作题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专题答辩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1级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填空题、选择题、判断题、简答题、论述题等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实际操作、工艺编程、方案设计等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实操、纸笔作答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ind w:firstLine="105" w:firstLineChars="50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专题答辩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ind w:firstLine="105" w:firstLineChars="50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铣工</w:t>
            </w: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2级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填空题、选择题、判断题、简答题、论述题等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实际操作题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专题答辩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1级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选择题、判断题、计算题、简答题、案例分析题等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实际操作、工艺分析、方案设计等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实操、纸笔作答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论文撰写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汽车维修工</w:t>
            </w: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2-1级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选择题、判断题、简答题、论述题等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实际操作题、培训指导、绘图题、方案设计等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实操、纸笔作答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100%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专题答辩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27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中式烹调师</w:t>
            </w:r>
          </w:p>
        </w:tc>
        <w:tc>
          <w:tcPr>
            <w:tcW w:w="8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30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2-1级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理论知识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选择题、判断题、计算题、简答题、案例分析题等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上机考试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专业能力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实际操作题、培训指导、方案设计等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实操、纸笔作答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7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综合评审</w:t>
            </w:r>
          </w:p>
        </w:tc>
        <w:tc>
          <w:tcPr>
            <w:tcW w:w="27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论文撰写</w:t>
            </w: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口头或书面答辩</w:t>
            </w:r>
          </w:p>
        </w:tc>
        <w:tc>
          <w:tcPr>
            <w:tcW w:w="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before="12" w:beforeLines="5" w:after="12" w:afterLines="5" w:line="280" w:lineRule="exact"/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100%</w:t>
            </w:r>
          </w:p>
        </w:tc>
      </w:tr>
    </w:tbl>
    <w:p>
      <w:pPr>
        <w:rPr>
          <w:rFonts w:hint="eastAsia" w:eastAsia="宋体"/>
          <w:lang w:val="en-US" w:eastAsia="zh-CN"/>
        </w:rPr>
      </w:pPr>
    </w:p>
    <w:p/>
    <w:p/>
    <w:p/>
    <w:p/>
    <w:p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- 1 -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  <w:tabs>
        <w:tab w:val="center" w:pos="4535"/>
        <w:tab w:val="clear" w:pos="4153"/>
        <w:tab w:val="clear" w:pos="8306"/>
      </w:tabs>
      <w:ind w:right="360" w:firstLine="360"/>
      <w:jc w:val="right"/>
      <w:rPr>
        <w:rFonts w:hint="eastAsia"/>
        <w:sz w:val="24"/>
      </w:rPr>
    </w:pPr>
    <w:r>
      <w:rPr>
        <w:rFonts w:hint="eastAsia"/>
        <w:sz w:val="24"/>
      </w:rPr>
      <w:tab/>
    </w:r>
  </w:p>
  <w:p>
    <w:pPr>
      <w:pStyle w:val="2"/>
      <w:rPr>
        <w:rFonts w:hint="eastAsia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354D9D"/>
    <w:rsid w:val="00504BE4"/>
    <w:rsid w:val="35325998"/>
    <w:rsid w:val="40093AE0"/>
    <w:rsid w:val="48D70DA9"/>
    <w:rsid w:val="4C1500F0"/>
    <w:rsid w:val="50E80D8B"/>
    <w:rsid w:val="65421D47"/>
    <w:rsid w:val="6A354D9D"/>
    <w:rsid w:val="72CB6475"/>
    <w:rsid w:val="77917733"/>
    <w:rsid w:val="7DD2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2019-03-14T01:19:00Z</dcterms:created>
  <dc:creator>木格措</dc:creator>
  <cp:lastModifiedBy>木格措</cp:lastModifiedBy>
  <dcterms:modified xsi:type="dcterms:W3CDTF">2019-03-18T07:44:39Z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