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45" w:rsidRPr="00EE3FD4" w:rsidRDefault="00D67C45" w:rsidP="00EE3FD4">
      <w:pPr>
        <w:snapToGrid w:val="0"/>
        <w:rPr>
          <w:rFonts w:asciiTheme="minorEastAsia" w:hAnsiTheme="minorEastAsia"/>
          <w:b/>
          <w:sz w:val="28"/>
          <w:szCs w:val="28"/>
        </w:rPr>
      </w:pPr>
      <w:r w:rsidRPr="00EE3FD4">
        <w:rPr>
          <w:rFonts w:asciiTheme="minorEastAsia" w:hAnsiTheme="minorEastAsia" w:hint="eastAsia"/>
          <w:b/>
          <w:sz w:val="28"/>
          <w:szCs w:val="28"/>
        </w:rPr>
        <w:t>附件2</w:t>
      </w:r>
      <w:r w:rsidR="00B0561F">
        <w:rPr>
          <w:rFonts w:asciiTheme="minorEastAsia" w:hAnsiTheme="minorEastAsia" w:hint="eastAsia"/>
          <w:b/>
          <w:sz w:val="28"/>
          <w:szCs w:val="28"/>
        </w:rPr>
        <w:t>：</w:t>
      </w:r>
      <w:bookmarkStart w:id="0" w:name="_GoBack"/>
      <w:bookmarkEnd w:id="0"/>
      <w:r w:rsidRPr="00EE3FD4">
        <w:rPr>
          <w:rFonts w:asciiTheme="minorEastAsia" w:hAnsiTheme="minorEastAsia" w:hint="eastAsia"/>
          <w:b/>
          <w:sz w:val="28"/>
          <w:szCs w:val="28"/>
        </w:rPr>
        <w:t>视频技术要求：</w:t>
      </w:r>
    </w:p>
    <w:p w:rsidR="00D67C45" w:rsidRPr="00EE3FD4" w:rsidRDefault="00D67C45" w:rsidP="00EE3FD4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1、专业介绍视频格式：</w:t>
      </w:r>
    </w:p>
    <w:p w:rsidR="00D67C45" w:rsidRPr="009633BB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（1）视频编码：</w:t>
      </w:r>
      <w:proofErr w:type="gramStart"/>
      <w:r w:rsidRPr="00EE3FD4">
        <w:rPr>
          <w:rFonts w:asciiTheme="minorEastAsia" w:hAnsiTheme="minorEastAsia" w:hint="eastAsia"/>
          <w:sz w:val="28"/>
          <w:szCs w:val="28"/>
        </w:rPr>
        <w:t>AVC(</w:t>
      </w:r>
      <w:proofErr w:type="gramEnd"/>
      <w:r w:rsidRPr="00EE3FD4">
        <w:rPr>
          <w:rFonts w:asciiTheme="minorEastAsia" w:hAnsiTheme="minorEastAsia" w:hint="eastAsia"/>
          <w:sz w:val="28"/>
          <w:szCs w:val="28"/>
        </w:rPr>
        <w:t>H264)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（2）分辨率：1920X1080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（3）比特率（KB/秒）：1024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（4）帧率：25帧/秒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2、音频流：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（1）音视频编码：AAC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（2）采样率（赫兹）：44100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（3）比特率（KB/秒）：128</w:t>
      </w:r>
    </w:p>
    <w:p w:rsidR="00D67C45" w:rsidRPr="00EE3FD4" w:rsidRDefault="00D67C45" w:rsidP="00EE3FD4">
      <w:pPr>
        <w:widowControl/>
        <w:shd w:val="clear" w:color="auto" w:fill="FFFFFF"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EE3FD4">
        <w:rPr>
          <w:rFonts w:asciiTheme="minorEastAsia" w:hAnsiTheme="minorEastAsia" w:hint="eastAsia"/>
          <w:sz w:val="28"/>
          <w:szCs w:val="28"/>
        </w:rPr>
        <w:t>（4）音频声道：2</w:t>
      </w:r>
    </w:p>
    <w:p w:rsidR="00DB4CF0" w:rsidRPr="00EE3FD4" w:rsidRDefault="00DB4CF0">
      <w:pPr>
        <w:rPr>
          <w:rFonts w:asciiTheme="minorEastAsia" w:hAnsiTheme="minorEastAsia"/>
        </w:rPr>
      </w:pPr>
    </w:p>
    <w:sectPr w:rsidR="00DB4CF0" w:rsidRPr="00EE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86" w:rsidRDefault="00F75F86" w:rsidP="00D67C45">
      <w:r>
        <w:separator/>
      </w:r>
    </w:p>
  </w:endnote>
  <w:endnote w:type="continuationSeparator" w:id="0">
    <w:p w:rsidR="00F75F86" w:rsidRDefault="00F75F86" w:rsidP="00D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86" w:rsidRDefault="00F75F86" w:rsidP="00D67C45">
      <w:r>
        <w:separator/>
      </w:r>
    </w:p>
  </w:footnote>
  <w:footnote w:type="continuationSeparator" w:id="0">
    <w:p w:rsidR="00F75F86" w:rsidRDefault="00F75F86" w:rsidP="00D6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EC"/>
    <w:rsid w:val="00223EEC"/>
    <w:rsid w:val="004B3CE8"/>
    <w:rsid w:val="009633BB"/>
    <w:rsid w:val="00B0561F"/>
    <w:rsid w:val="00D67C45"/>
    <w:rsid w:val="00DB4CF0"/>
    <w:rsid w:val="00EE3FD4"/>
    <w:rsid w:val="00F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2019-11-26T08:44:00Z</dcterms:created>
  <dcterms:modified xsi:type="dcterms:W3CDTF">2019-11-26T08:47:00Z</dcterms:modified>
</cp:coreProperties>
</file>